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87032" w14:textId="77777777" w:rsidR="00961553" w:rsidRPr="001C24B4" w:rsidRDefault="00961553" w:rsidP="00961553">
      <w:pPr>
        <w:tabs>
          <w:tab w:val="right" w:pos="9360"/>
        </w:tabs>
        <w:rPr>
          <w:b/>
        </w:rPr>
      </w:pPr>
      <w:r w:rsidRPr="001C24B4">
        <w:rPr>
          <w:b/>
          <w:highlight w:val="yellow"/>
        </w:rPr>
        <w:t>ATTORNEY</w:t>
      </w:r>
      <w:r w:rsidRPr="001C24B4">
        <w:rPr>
          <w:b/>
        </w:rPr>
        <w:tab/>
      </w:r>
      <w:r w:rsidRPr="001C24B4">
        <w:rPr>
          <w:b/>
          <w:highlight w:val="yellow"/>
        </w:rPr>
        <w:t>DETAINED/NON-DETAINED</w:t>
      </w:r>
    </w:p>
    <w:p w14:paraId="27A4F400" w14:textId="77777777" w:rsidR="00961553" w:rsidRPr="001C24B4" w:rsidRDefault="00961553" w:rsidP="00961553">
      <w:pPr>
        <w:rPr>
          <w:b/>
          <w:color w:val="000000"/>
          <w:highlight w:val="yellow"/>
        </w:rPr>
      </w:pPr>
      <w:r w:rsidRPr="001C24B4">
        <w:rPr>
          <w:b/>
          <w:i/>
        </w:rPr>
        <w:t>Pro Bono Counsel</w:t>
      </w:r>
      <w:r w:rsidRPr="001C24B4">
        <w:rPr>
          <w:b/>
          <w:color w:val="000000"/>
          <w:highlight w:val="yellow"/>
        </w:rPr>
        <w:t xml:space="preserve"> </w:t>
      </w:r>
    </w:p>
    <w:p w14:paraId="7E316290" w14:textId="77777777" w:rsidR="00961553" w:rsidRPr="001C24B4" w:rsidRDefault="00961553" w:rsidP="00961553">
      <w:pPr>
        <w:rPr>
          <w:color w:val="000000"/>
        </w:rPr>
      </w:pPr>
      <w:r w:rsidRPr="001C24B4">
        <w:rPr>
          <w:b/>
          <w:color w:val="000000"/>
          <w:highlight w:val="yellow"/>
        </w:rPr>
        <w:t>ADDRESS</w:t>
      </w:r>
    </w:p>
    <w:p w14:paraId="479F21DA" w14:textId="77777777" w:rsidR="00961553" w:rsidRPr="001C24B4" w:rsidRDefault="00961553" w:rsidP="00961553">
      <w:pPr>
        <w:rPr>
          <w:b/>
        </w:rPr>
      </w:pPr>
      <w:r w:rsidRPr="001C24B4">
        <w:rPr>
          <w:b/>
          <w:highlight w:val="yellow"/>
        </w:rPr>
        <w:t>EOIR ID</w:t>
      </w:r>
    </w:p>
    <w:p w14:paraId="3EE285A2" w14:textId="77777777" w:rsidR="00961553" w:rsidRPr="001C24B4" w:rsidRDefault="00961553" w:rsidP="00961553">
      <w:pPr>
        <w:rPr>
          <w:b/>
        </w:rPr>
      </w:pPr>
    </w:p>
    <w:p w14:paraId="132D5EBD" w14:textId="77777777" w:rsidR="00961553" w:rsidRPr="001C24B4" w:rsidRDefault="00961553" w:rsidP="00961553">
      <w:pPr>
        <w:rPr>
          <w:b/>
        </w:rPr>
      </w:pPr>
    </w:p>
    <w:p w14:paraId="4E9825B1" w14:textId="77777777" w:rsidR="00961553" w:rsidRPr="001C24B4" w:rsidRDefault="00961553" w:rsidP="00961553">
      <w:pPr>
        <w:rPr>
          <w:b/>
        </w:rPr>
      </w:pPr>
    </w:p>
    <w:p w14:paraId="3DEAD782" w14:textId="77777777" w:rsidR="00961553" w:rsidRPr="001C24B4" w:rsidRDefault="00961553" w:rsidP="00961553">
      <w:pPr>
        <w:rPr>
          <w:b/>
        </w:rPr>
      </w:pPr>
    </w:p>
    <w:p w14:paraId="755A78C1" w14:textId="77777777" w:rsidR="00961553" w:rsidRPr="001C24B4" w:rsidRDefault="00961553" w:rsidP="00961553">
      <w:pPr>
        <w:rPr>
          <w:b/>
        </w:rPr>
      </w:pPr>
    </w:p>
    <w:p w14:paraId="2AD77ED9" w14:textId="77777777" w:rsidR="00961553" w:rsidRPr="001C24B4" w:rsidRDefault="00961553" w:rsidP="00961553">
      <w:pPr>
        <w:jc w:val="center"/>
        <w:rPr>
          <w:b/>
        </w:rPr>
      </w:pPr>
      <w:r w:rsidRPr="001C24B4">
        <w:rPr>
          <w:b/>
        </w:rPr>
        <w:t>UNITED STATES DEPARTMENT OF JUSTICE</w:t>
      </w:r>
    </w:p>
    <w:p w14:paraId="282A12B1" w14:textId="77777777" w:rsidR="00961553" w:rsidRPr="001C24B4" w:rsidRDefault="00961553" w:rsidP="00961553">
      <w:pPr>
        <w:jc w:val="center"/>
        <w:rPr>
          <w:b/>
        </w:rPr>
      </w:pPr>
      <w:r w:rsidRPr="001C24B4">
        <w:rPr>
          <w:b/>
        </w:rPr>
        <w:t>EXECUTIVE OFFICE FOR IMMIGRATION REVIEW</w:t>
      </w:r>
    </w:p>
    <w:p w14:paraId="711BCB31" w14:textId="77777777" w:rsidR="00961553" w:rsidRPr="001C24B4" w:rsidRDefault="00961553" w:rsidP="00961553">
      <w:pPr>
        <w:jc w:val="center"/>
        <w:rPr>
          <w:b/>
        </w:rPr>
      </w:pPr>
      <w:r w:rsidRPr="001C24B4">
        <w:rPr>
          <w:b/>
        </w:rPr>
        <w:t>IMMIGRATION COURT</w:t>
      </w:r>
    </w:p>
    <w:p w14:paraId="524F0E29" w14:textId="77777777" w:rsidR="00961553" w:rsidRPr="001C24B4" w:rsidRDefault="00961553" w:rsidP="00961553">
      <w:pPr>
        <w:jc w:val="center"/>
        <w:rPr>
          <w:b/>
        </w:rPr>
      </w:pPr>
      <w:r w:rsidRPr="001C24B4">
        <w:rPr>
          <w:b/>
          <w:highlight w:val="yellow"/>
        </w:rPr>
        <w:t>FORT SNELLING, MINNESOTA</w:t>
      </w:r>
    </w:p>
    <w:p w14:paraId="3DDF225F" w14:textId="77777777" w:rsidR="00961553" w:rsidRPr="001C24B4" w:rsidRDefault="00961553" w:rsidP="00961553">
      <w:pPr>
        <w:rPr>
          <w:b/>
        </w:rPr>
      </w:pPr>
    </w:p>
    <w:p w14:paraId="34366A6F" w14:textId="77777777" w:rsidR="00961553" w:rsidRPr="001C24B4" w:rsidRDefault="00961553" w:rsidP="00961553">
      <w:pPr>
        <w:rPr>
          <w:b/>
        </w:rPr>
      </w:pPr>
    </w:p>
    <w:p w14:paraId="269DE896" w14:textId="77777777" w:rsidR="00961553" w:rsidRPr="001C24B4" w:rsidRDefault="00961553" w:rsidP="00961553">
      <w:pPr>
        <w:rPr>
          <w:b/>
        </w:rPr>
      </w:pPr>
    </w:p>
    <w:p w14:paraId="12F0882E" w14:textId="77777777" w:rsidR="00961553" w:rsidRPr="001C24B4" w:rsidRDefault="00961553" w:rsidP="00961553">
      <w:pPr>
        <w:rPr>
          <w:b/>
        </w:rPr>
      </w:pPr>
      <w:r w:rsidRPr="001C24B4">
        <w:rPr>
          <w:b/>
        </w:rPr>
        <w:t>____________________________________</w:t>
      </w:r>
    </w:p>
    <w:p w14:paraId="30A4FD57" w14:textId="77777777" w:rsidR="00961553" w:rsidRPr="001C24B4" w:rsidRDefault="00961553" w:rsidP="00961553">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4497C806" w14:textId="77777777" w:rsidR="00961553" w:rsidRPr="001C24B4" w:rsidRDefault="00961553" w:rsidP="00961553">
      <w:pPr>
        <w:rPr>
          <w:b/>
        </w:rPr>
      </w:pPr>
      <w:r w:rsidRPr="001C24B4">
        <w:rPr>
          <w:b/>
        </w:rPr>
        <w:t>In the Matter of:</w:t>
      </w:r>
      <w:r w:rsidRPr="001C24B4">
        <w:rPr>
          <w:b/>
        </w:rPr>
        <w:tab/>
      </w:r>
      <w:r w:rsidRPr="001C24B4">
        <w:rPr>
          <w:b/>
        </w:rPr>
        <w:tab/>
      </w:r>
      <w:r w:rsidRPr="001C24B4">
        <w:rPr>
          <w:b/>
        </w:rPr>
        <w:tab/>
      </w:r>
      <w:r w:rsidRPr="001C24B4">
        <w:rPr>
          <w:b/>
        </w:rPr>
        <w:tab/>
        <w:t>)</w:t>
      </w:r>
    </w:p>
    <w:p w14:paraId="0DE16AB8" w14:textId="77777777" w:rsidR="00961553" w:rsidRPr="001C24B4" w:rsidRDefault="00961553" w:rsidP="00961553">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1BC7D4D6" w14:textId="77777777" w:rsidR="00961553" w:rsidRPr="001C24B4" w:rsidRDefault="00961553" w:rsidP="00961553">
      <w:pPr>
        <w:tabs>
          <w:tab w:val="left" w:pos="4320"/>
          <w:tab w:val="right" w:pos="9360"/>
        </w:tabs>
        <w:rPr>
          <w:b/>
        </w:rPr>
      </w:pPr>
      <w:r w:rsidRPr="001C24B4">
        <w:rPr>
          <w:b/>
          <w:highlight w:val="yellow"/>
        </w:rPr>
        <w:t>RESPONDENT LAST, First Name</w:t>
      </w:r>
      <w:r w:rsidRPr="001C24B4">
        <w:rPr>
          <w:b/>
        </w:rPr>
        <w:tab/>
        <w:t>)</w:t>
      </w:r>
      <w:r w:rsidRPr="001C24B4">
        <w:rPr>
          <w:b/>
        </w:rPr>
        <w:tab/>
        <w:t xml:space="preserve">File No. A </w:t>
      </w:r>
      <w:r w:rsidRPr="001C24B4">
        <w:rPr>
          <w:b/>
          <w:highlight w:val="yellow"/>
        </w:rPr>
        <w:t>### ### ###</w:t>
      </w:r>
    </w:p>
    <w:p w14:paraId="5C3CCDDD" w14:textId="77777777" w:rsidR="00961553" w:rsidRPr="001C24B4" w:rsidRDefault="00961553" w:rsidP="00961553">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23B27300" w14:textId="77777777" w:rsidR="00961553" w:rsidRPr="001C24B4" w:rsidRDefault="00961553" w:rsidP="00961553">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0FF28711" w14:textId="77777777" w:rsidR="00961553" w:rsidRPr="001C24B4" w:rsidRDefault="00961553" w:rsidP="00961553">
      <w:pPr>
        <w:rPr>
          <w:b/>
        </w:rPr>
      </w:pPr>
      <w:r w:rsidRPr="001C24B4">
        <w:rPr>
          <w:b/>
        </w:rPr>
        <w:t>In removal proceedings</w:t>
      </w:r>
      <w:r w:rsidRPr="001C24B4">
        <w:rPr>
          <w:b/>
        </w:rPr>
        <w:tab/>
      </w:r>
      <w:r w:rsidRPr="001C24B4">
        <w:rPr>
          <w:b/>
        </w:rPr>
        <w:tab/>
      </w:r>
      <w:r w:rsidRPr="001C24B4">
        <w:rPr>
          <w:b/>
        </w:rPr>
        <w:tab/>
        <w:t>)</w:t>
      </w:r>
    </w:p>
    <w:p w14:paraId="66345643" w14:textId="77777777" w:rsidR="00961553" w:rsidRPr="001C24B4" w:rsidRDefault="00961553" w:rsidP="00961553">
      <w:pPr>
        <w:rPr>
          <w:b/>
        </w:rPr>
      </w:pPr>
      <w:r w:rsidRPr="001C24B4">
        <w:rPr>
          <w:b/>
        </w:rPr>
        <w:t>____________________________________)</w:t>
      </w:r>
    </w:p>
    <w:p w14:paraId="00DE464C" w14:textId="77777777" w:rsidR="00961553" w:rsidRPr="001C24B4" w:rsidRDefault="00961553" w:rsidP="00961553">
      <w:pPr>
        <w:rPr>
          <w:b/>
        </w:rPr>
      </w:pPr>
    </w:p>
    <w:p w14:paraId="6A3B920C" w14:textId="77777777" w:rsidR="00961553" w:rsidRPr="001C24B4" w:rsidRDefault="00961553" w:rsidP="00961553">
      <w:pPr>
        <w:rPr>
          <w:b/>
        </w:rPr>
      </w:pPr>
    </w:p>
    <w:p w14:paraId="0A5EB84C" w14:textId="77777777" w:rsidR="00961553" w:rsidRPr="001C24B4" w:rsidRDefault="00961553" w:rsidP="00961553">
      <w:pPr>
        <w:rPr>
          <w:b/>
        </w:rPr>
      </w:pPr>
    </w:p>
    <w:p w14:paraId="6ED0E3B2" w14:textId="77777777" w:rsidR="00961553" w:rsidRPr="001C24B4" w:rsidRDefault="00961553" w:rsidP="00961553">
      <w:pPr>
        <w:rPr>
          <w:b/>
        </w:rPr>
      </w:pPr>
    </w:p>
    <w:p w14:paraId="5EBC0452" w14:textId="77777777" w:rsidR="00961553" w:rsidRPr="001C24B4" w:rsidRDefault="00961553" w:rsidP="00961553">
      <w:pPr>
        <w:rPr>
          <w:b/>
        </w:rPr>
      </w:pPr>
    </w:p>
    <w:p w14:paraId="6DFEA3EA" w14:textId="77777777" w:rsidR="00961553" w:rsidRPr="001C24B4" w:rsidRDefault="00961553" w:rsidP="00961553">
      <w:pPr>
        <w:rPr>
          <w:b/>
        </w:rPr>
      </w:pPr>
    </w:p>
    <w:p w14:paraId="5CE337F3" w14:textId="77777777" w:rsidR="00961553" w:rsidRPr="001C24B4" w:rsidRDefault="00961553" w:rsidP="00961553">
      <w:pPr>
        <w:rPr>
          <w:b/>
        </w:rPr>
      </w:pPr>
    </w:p>
    <w:p w14:paraId="13E64D81" w14:textId="77777777" w:rsidR="00961553" w:rsidRPr="001C24B4" w:rsidRDefault="00961553" w:rsidP="00961553">
      <w:pPr>
        <w:rPr>
          <w:b/>
        </w:rPr>
      </w:pPr>
    </w:p>
    <w:p w14:paraId="05381ABE" w14:textId="77777777" w:rsidR="00961553" w:rsidRPr="001C24B4" w:rsidRDefault="00961553" w:rsidP="00961553">
      <w:pPr>
        <w:tabs>
          <w:tab w:val="right" w:pos="9360"/>
        </w:tabs>
        <w:rPr>
          <w:b/>
        </w:rPr>
      </w:pPr>
      <w:r w:rsidRPr="001C24B4">
        <w:rPr>
          <w:b/>
        </w:rPr>
        <w:t xml:space="preserve">Immigration Judge </w:t>
      </w:r>
      <w:r w:rsidRPr="001C24B4">
        <w:rPr>
          <w:b/>
          <w:highlight w:val="yellow"/>
        </w:rPr>
        <w:t>Last Name</w:t>
      </w:r>
      <w:r w:rsidRPr="001C24B4">
        <w:rPr>
          <w:b/>
        </w:rPr>
        <w:tab/>
        <w:t xml:space="preserve">Next </w:t>
      </w:r>
      <w:r w:rsidRPr="001C24B4">
        <w:rPr>
          <w:b/>
          <w:highlight w:val="yellow"/>
        </w:rPr>
        <w:t>Master Calendar/Individual</w:t>
      </w:r>
      <w:r w:rsidRPr="001C24B4">
        <w:rPr>
          <w:b/>
        </w:rPr>
        <w:t xml:space="preserve"> Hearing: </w:t>
      </w:r>
      <w:r w:rsidRPr="001C24B4">
        <w:rPr>
          <w:b/>
          <w:highlight w:val="yellow"/>
        </w:rPr>
        <w:t>DATE</w:t>
      </w:r>
    </w:p>
    <w:p w14:paraId="5466AC6F" w14:textId="77777777" w:rsidR="00961553" w:rsidRPr="001C24B4" w:rsidRDefault="00961553" w:rsidP="00961553">
      <w:pPr>
        <w:rPr>
          <w:b/>
        </w:rPr>
      </w:pPr>
    </w:p>
    <w:p w14:paraId="01F20E1F" w14:textId="77777777" w:rsidR="00961553" w:rsidRPr="001C24B4" w:rsidRDefault="00961553" w:rsidP="00961553">
      <w:pPr>
        <w:rPr>
          <w:b/>
        </w:rPr>
      </w:pPr>
    </w:p>
    <w:p w14:paraId="3E146F0A" w14:textId="77777777" w:rsidR="00961553" w:rsidRPr="001C24B4" w:rsidRDefault="00961553" w:rsidP="00961553">
      <w:pPr>
        <w:rPr>
          <w:b/>
        </w:rPr>
      </w:pPr>
    </w:p>
    <w:p w14:paraId="30F499D1" w14:textId="77777777" w:rsidR="00961553" w:rsidRPr="001C24B4" w:rsidRDefault="00961553" w:rsidP="00961553">
      <w:pPr>
        <w:rPr>
          <w:b/>
        </w:rPr>
      </w:pPr>
    </w:p>
    <w:p w14:paraId="32BDC6D6" w14:textId="77777777" w:rsidR="00961553" w:rsidRPr="001C24B4" w:rsidRDefault="00961553" w:rsidP="00961553">
      <w:pPr>
        <w:rPr>
          <w:b/>
        </w:rPr>
      </w:pPr>
    </w:p>
    <w:p w14:paraId="3581C667" w14:textId="77777777" w:rsidR="00961553" w:rsidRPr="001C24B4" w:rsidRDefault="00961553" w:rsidP="00961553">
      <w:pPr>
        <w:rPr>
          <w:b/>
        </w:rPr>
      </w:pPr>
    </w:p>
    <w:p w14:paraId="4EA51BE8" w14:textId="77777777" w:rsidR="00961553" w:rsidRPr="001C24B4" w:rsidRDefault="00961553" w:rsidP="00961553">
      <w:pPr>
        <w:rPr>
          <w:b/>
        </w:rPr>
      </w:pPr>
    </w:p>
    <w:p w14:paraId="2F2C7FDB" w14:textId="77777777" w:rsidR="00961553" w:rsidRPr="001C24B4" w:rsidRDefault="00961553" w:rsidP="00961553">
      <w:pPr>
        <w:jc w:val="center"/>
        <w:rPr>
          <w:b/>
        </w:rPr>
      </w:pPr>
    </w:p>
    <w:p w14:paraId="5931AF9A" w14:textId="77777777" w:rsidR="00961553" w:rsidRDefault="00961553" w:rsidP="00961553">
      <w:pPr>
        <w:jc w:val="center"/>
        <w:rPr>
          <w:b/>
          <w:i/>
          <w:iCs/>
        </w:rPr>
      </w:pPr>
      <w:r w:rsidRPr="00774EC0">
        <w:rPr>
          <w:b/>
        </w:rPr>
        <w:t>MOTION</w:t>
      </w:r>
      <w:r>
        <w:rPr>
          <w:b/>
        </w:rPr>
        <w:t xml:space="preserve"> TO ADMINISTRATIVELY CLOSE </w:t>
      </w:r>
      <w:r w:rsidRPr="001C24B4">
        <w:rPr>
          <w:b/>
        </w:rPr>
        <w:t>REMOVAL PROCEEDINGS</w:t>
      </w:r>
      <w:r>
        <w:rPr>
          <w:b/>
          <w:i/>
          <w:iCs/>
        </w:rPr>
        <w:t xml:space="preserve"> </w:t>
      </w:r>
    </w:p>
    <w:p w14:paraId="622A85E1" w14:textId="77777777" w:rsidR="00961553" w:rsidRDefault="00961553" w:rsidP="00961553">
      <w:pPr>
        <w:jc w:val="center"/>
        <w:rPr>
          <w:b/>
        </w:rPr>
      </w:pPr>
      <w:r>
        <w:rPr>
          <w:b/>
          <w:i/>
          <w:iCs/>
        </w:rPr>
        <w:t xml:space="preserve">OR </w:t>
      </w:r>
      <w:r>
        <w:rPr>
          <w:b/>
        </w:rPr>
        <w:t>IN THE ALTERNATIVE TO REMAIN ON STATUS DOCKET</w:t>
      </w:r>
    </w:p>
    <w:p w14:paraId="145EE7E6" w14:textId="77777777" w:rsidR="00961553" w:rsidRPr="001C24B4" w:rsidRDefault="00961553" w:rsidP="00961553">
      <w:pPr>
        <w:pStyle w:val="Title"/>
        <w:contextualSpacing/>
      </w:pPr>
      <w:r w:rsidRPr="001C24B4">
        <w:rPr>
          <w:b w:val="0"/>
        </w:rPr>
        <w:br w:type="page"/>
      </w:r>
      <w:r w:rsidRPr="001C24B4">
        <w:t>U.S. DEPARTMENT OF JUSTICE</w:t>
      </w:r>
    </w:p>
    <w:p w14:paraId="17F33042" w14:textId="77777777" w:rsidR="00961553" w:rsidRPr="001C24B4" w:rsidRDefault="00961553" w:rsidP="00961553">
      <w:pPr>
        <w:contextualSpacing/>
        <w:jc w:val="center"/>
        <w:rPr>
          <w:b/>
          <w:bCs/>
        </w:rPr>
      </w:pPr>
      <w:r w:rsidRPr="001C24B4">
        <w:rPr>
          <w:b/>
          <w:bCs/>
        </w:rPr>
        <w:t>EXECUTIVE OFFICE FOR IMMIGRATION REVIEW</w:t>
      </w:r>
    </w:p>
    <w:p w14:paraId="678F1550" w14:textId="77777777" w:rsidR="00961553" w:rsidRPr="001C24B4" w:rsidRDefault="00961553" w:rsidP="00961553">
      <w:pPr>
        <w:contextualSpacing/>
        <w:jc w:val="center"/>
        <w:rPr>
          <w:b/>
          <w:bCs/>
        </w:rPr>
      </w:pPr>
      <w:r w:rsidRPr="001C24B4">
        <w:rPr>
          <w:b/>
          <w:bCs/>
        </w:rPr>
        <w:t>IMMIGRATION COURT</w:t>
      </w:r>
    </w:p>
    <w:p w14:paraId="773186E2" w14:textId="77777777" w:rsidR="00961553" w:rsidRPr="001C24B4" w:rsidRDefault="00961553" w:rsidP="00961553">
      <w:pPr>
        <w:contextualSpacing/>
        <w:jc w:val="center"/>
        <w:rPr>
          <w:b/>
          <w:bCs/>
        </w:rPr>
      </w:pPr>
      <w:r w:rsidRPr="001C24B4">
        <w:rPr>
          <w:b/>
          <w:bCs/>
          <w:highlight w:val="yellow"/>
        </w:rPr>
        <w:t>FORT SNELLING, MINNESOTA</w:t>
      </w:r>
    </w:p>
    <w:p w14:paraId="421090BA" w14:textId="77777777" w:rsidR="00961553" w:rsidRPr="001C24B4" w:rsidRDefault="00961553" w:rsidP="00961553">
      <w:pPr>
        <w:contextualSpacing/>
        <w:jc w:val="center"/>
        <w:rPr>
          <w:b/>
          <w:bCs/>
        </w:rPr>
      </w:pPr>
    </w:p>
    <w:p w14:paraId="108CF688" w14:textId="77777777" w:rsidR="00961553" w:rsidRPr="001C24B4" w:rsidRDefault="00961553" w:rsidP="00961553">
      <w:pPr>
        <w:pBdr>
          <w:bottom w:val="single" w:sz="12" w:space="1" w:color="auto"/>
        </w:pBdr>
        <w:contextualSpacing/>
        <w:jc w:val="center"/>
        <w:rPr>
          <w:b/>
          <w:bCs/>
        </w:rPr>
      </w:pPr>
    </w:p>
    <w:p w14:paraId="0ADA7369" w14:textId="77777777" w:rsidR="00961553" w:rsidRPr="001C24B4" w:rsidRDefault="00961553" w:rsidP="00961553">
      <w:pPr>
        <w:contextualSpacing/>
        <w:rPr>
          <w:b/>
        </w:rPr>
      </w:pPr>
      <w:r w:rsidRPr="001C24B4">
        <w:tab/>
      </w:r>
      <w:r w:rsidRPr="001C24B4">
        <w:tab/>
      </w:r>
      <w:r w:rsidRPr="001C24B4">
        <w:tab/>
      </w:r>
      <w:r w:rsidRPr="001C24B4">
        <w:tab/>
      </w:r>
      <w:r w:rsidRPr="001C24B4">
        <w:tab/>
      </w:r>
      <w:r w:rsidRPr="001C24B4">
        <w:tab/>
      </w:r>
      <w:r w:rsidRPr="001C24B4">
        <w:tab/>
      </w:r>
      <w:r w:rsidRPr="001C24B4">
        <w:rPr>
          <w:b/>
        </w:rPr>
        <w:t>)</w:t>
      </w:r>
      <w:r w:rsidRPr="001C24B4">
        <w:rPr>
          <w:b/>
        </w:rPr>
        <w:tab/>
      </w:r>
    </w:p>
    <w:p w14:paraId="798A38DD" w14:textId="77777777" w:rsidR="00961553" w:rsidRPr="001C24B4" w:rsidRDefault="00961553" w:rsidP="00961553">
      <w:pPr>
        <w:contextualSpacing/>
        <w:rPr>
          <w:b/>
        </w:rPr>
      </w:pPr>
      <w:r w:rsidRPr="001C24B4">
        <w:rPr>
          <w:b/>
        </w:rPr>
        <w:t>In the Matter of:</w:t>
      </w:r>
      <w:r w:rsidRPr="001C24B4">
        <w:rPr>
          <w:b/>
        </w:rPr>
        <w:tab/>
      </w:r>
      <w:r w:rsidRPr="001C24B4">
        <w:rPr>
          <w:b/>
        </w:rPr>
        <w:tab/>
      </w:r>
      <w:r w:rsidRPr="001C24B4">
        <w:rPr>
          <w:b/>
        </w:rPr>
        <w:tab/>
      </w:r>
      <w:r w:rsidRPr="001C24B4">
        <w:rPr>
          <w:b/>
        </w:rPr>
        <w:tab/>
      </w:r>
      <w:r w:rsidRPr="001C24B4">
        <w:rPr>
          <w:b/>
        </w:rPr>
        <w:tab/>
        <w:t>)</w:t>
      </w:r>
      <w:r w:rsidRPr="001C24B4">
        <w:rPr>
          <w:b/>
        </w:rPr>
        <w:tab/>
      </w:r>
    </w:p>
    <w:p w14:paraId="46B47F8E" w14:textId="77777777" w:rsidR="00961553" w:rsidRPr="001C24B4" w:rsidRDefault="00961553" w:rsidP="00961553">
      <w:pPr>
        <w:ind w:left="720" w:firstLine="720"/>
        <w:contextualSpacing/>
      </w:pPr>
      <w:r w:rsidRPr="001C24B4">
        <w:rPr>
          <w:b/>
        </w:rPr>
        <w:tab/>
      </w:r>
      <w:r w:rsidRPr="001C24B4">
        <w:rPr>
          <w:b/>
        </w:rPr>
        <w:tab/>
      </w:r>
      <w:r w:rsidRPr="001C24B4">
        <w:rPr>
          <w:b/>
        </w:rPr>
        <w:tab/>
      </w:r>
      <w:r w:rsidRPr="001C24B4">
        <w:rPr>
          <w:b/>
        </w:rPr>
        <w:tab/>
      </w:r>
      <w:r w:rsidRPr="001C24B4">
        <w:rPr>
          <w:b/>
        </w:rPr>
        <w:tab/>
      </w:r>
      <w:r w:rsidRPr="001C24B4">
        <w:t>)</w:t>
      </w:r>
      <w:r w:rsidRPr="001C24B4">
        <w:tab/>
      </w:r>
    </w:p>
    <w:p w14:paraId="158E3B70" w14:textId="77777777" w:rsidR="00961553" w:rsidRPr="001C24B4" w:rsidRDefault="00961553" w:rsidP="00961553">
      <w:pPr>
        <w:contextualSpacing/>
      </w:pPr>
      <w:r w:rsidRPr="001C24B4">
        <w:rPr>
          <w:b/>
          <w:bCs/>
          <w:highlight w:val="yellow"/>
        </w:rPr>
        <w:t>RESPONDENT LAST, First Name</w:t>
      </w:r>
      <w:r w:rsidRPr="001C24B4">
        <w:rPr>
          <w:b/>
          <w:bCs/>
        </w:rPr>
        <w:tab/>
      </w:r>
      <w:r w:rsidRPr="001C24B4">
        <w:rPr>
          <w:b/>
          <w:bCs/>
        </w:rPr>
        <w:tab/>
      </w:r>
      <w:r w:rsidRPr="001C24B4">
        <w:t>)</w:t>
      </w:r>
      <w:r w:rsidRPr="001C24B4">
        <w:tab/>
      </w:r>
      <w:r w:rsidRPr="001C24B4">
        <w:rPr>
          <w:b/>
          <w:bCs/>
        </w:rPr>
        <w:t xml:space="preserve">A </w:t>
      </w:r>
      <w:r w:rsidRPr="001C24B4">
        <w:rPr>
          <w:b/>
          <w:bCs/>
          <w:highlight w:val="yellow"/>
        </w:rPr>
        <w:t>### ### ###</w:t>
      </w:r>
    </w:p>
    <w:p w14:paraId="0C8AEACB" w14:textId="77777777" w:rsidR="00961553" w:rsidRPr="001C24B4" w:rsidRDefault="00961553" w:rsidP="00961553">
      <w:pPr>
        <w:ind w:left="720" w:hanging="720"/>
        <w:contextualSpacing/>
        <w:rPr>
          <w:b/>
        </w:rPr>
      </w:pPr>
      <w:r w:rsidRPr="001C24B4">
        <w:rPr>
          <w:b/>
          <w:bCs/>
        </w:rPr>
        <w:tab/>
      </w:r>
      <w:r w:rsidRPr="001C24B4">
        <w:rPr>
          <w:b/>
          <w:bCs/>
        </w:rPr>
        <w:tab/>
      </w:r>
      <w:r w:rsidRPr="001C24B4">
        <w:rPr>
          <w:b/>
          <w:bCs/>
        </w:rPr>
        <w:tab/>
      </w:r>
      <w:r w:rsidRPr="001C24B4">
        <w:rPr>
          <w:b/>
          <w:bCs/>
        </w:rPr>
        <w:tab/>
      </w:r>
      <w:r w:rsidRPr="001C24B4">
        <w:rPr>
          <w:b/>
          <w:bCs/>
        </w:rPr>
        <w:tab/>
      </w:r>
      <w:r w:rsidRPr="001C24B4">
        <w:rPr>
          <w:b/>
          <w:bCs/>
        </w:rPr>
        <w:tab/>
      </w:r>
      <w:r w:rsidRPr="001C24B4">
        <w:rPr>
          <w:b/>
          <w:bCs/>
        </w:rPr>
        <w:tab/>
      </w:r>
      <w:r w:rsidRPr="001C24B4">
        <w:rPr>
          <w:bCs/>
        </w:rPr>
        <w:t>)</w:t>
      </w:r>
      <w:r w:rsidRPr="001C24B4">
        <w:rPr>
          <w:b/>
          <w:bCs/>
        </w:rPr>
        <w:tab/>
      </w:r>
      <w:r w:rsidRPr="001C24B4">
        <w:rPr>
          <w:b/>
        </w:rPr>
        <w:t xml:space="preserve"> </w:t>
      </w:r>
    </w:p>
    <w:p w14:paraId="485E1C93" w14:textId="77777777" w:rsidR="00961553" w:rsidRPr="001C24B4" w:rsidRDefault="00961553" w:rsidP="00961553">
      <w:pPr>
        <w:pBdr>
          <w:bottom w:val="single" w:sz="12" w:space="1" w:color="auto"/>
        </w:pBdr>
        <w:tabs>
          <w:tab w:val="left" w:pos="720"/>
          <w:tab w:val="left" w:pos="1440"/>
          <w:tab w:val="left" w:pos="2160"/>
          <w:tab w:val="left" w:pos="2880"/>
          <w:tab w:val="left" w:pos="3600"/>
          <w:tab w:val="left" w:pos="4320"/>
          <w:tab w:val="left" w:pos="5040"/>
          <w:tab w:val="left" w:pos="6105"/>
        </w:tabs>
        <w:contextualSpacing/>
      </w:pPr>
      <w:r w:rsidRPr="001C24B4">
        <w:tab/>
      </w:r>
      <w:r w:rsidRPr="001C24B4">
        <w:tab/>
      </w:r>
      <w:r w:rsidRPr="001C24B4">
        <w:tab/>
      </w:r>
      <w:r w:rsidRPr="001C24B4">
        <w:tab/>
      </w:r>
      <w:r w:rsidRPr="001C24B4">
        <w:tab/>
      </w:r>
      <w:r w:rsidRPr="001C24B4">
        <w:tab/>
      </w:r>
      <w:r w:rsidRPr="001C24B4">
        <w:tab/>
        <w:t>)</w:t>
      </w:r>
    </w:p>
    <w:p w14:paraId="5D7B2165" w14:textId="77777777" w:rsidR="00961553" w:rsidRPr="001C24B4" w:rsidRDefault="00961553" w:rsidP="00961553">
      <w:pPr>
        <w:contextualSpacing/>
      </w:pPr>
    </w:p>
    <w:p w14:paraId="57BD1268" w14:textId="77777777" w:rsidR="00961553" w:rsidRPr="001C24B4" w:rsidRDefault="00961553" w:rsidP="00961553">
      <w:pPr>
        <w:jc w:val="center"/>
        <w:rPr>
          <w:b/>
        </w:rPr>
      </w:pPr>
    </w:p>
    <w:p w14:paraId="0B77FD25" w14:textId="77777777" w:rsidR="00961553" w:rsidRDefault="00961553" w:rsidP="00961553">
      <w:pPr>
        <w:jc w:val="center"/>
        <w:rPr>
          <w:b/>
          <w:i/>
          <w:iCs/>
        </w:rPr>
      </w:pPr>
      <w:r w:rsidRPr="00774EC0">
        <w:rPr>
          <w:b/>
        </w:rPr>
        <w:t>MOTION</w:t>
      </w:r>
      <w:r>
        <w:rPr>
          <w:b/>
        </w:rPr>
        <w:t xml:space="preserve"> TO ADMINISTRATIVELY CLOSE </w:t>
      </w:r>
      <w:r w:rsidRPr="001C24B4">
        <w:rPr>
          <w:b/>
        </w:rPr>
        <w:t>REMOVAL PROCEEDINGS</w:t>
      </w:r>
      <w:r>
        <w:rPr>
          <w:b/>
          <w:i/>
          <w:iCs/>
        </w:rPr>
        <w:t xml:space="preserve"> </w:t>
      </w:r>
    </w:p>
    <w:p w14:paraId="1537345C" w14:textId="77777777" w:rsidR="00961553" w:rsidRDefault="00961553" w:rsidP="00961553">
      <w:pPr>
        <w:jc w:val="center"/>
        <w:rPr>
          <w:b/>
        </w:rPr>
      </w:pPr>
      <w:r>
        <w:rPr>
          <w:b/>
          <w:i/>
          <w:iCs/>
        </w:rPr>
        <w:t xml:space="preserve">OR </w:t>
      </w:r>
      <w:r>
        <w:rPr>
          <w:b/>
        </w:rPr>
        <w:t>IN THE ALTERNATIVE TO REMAIN ON STATUS DOCKET</w:t>
      </w:r>
    </w:p>
    <w:p w14:paraId="01E05E94" w14:textId="77777777" w:rsidR="00961553" w:rsidRPr="001C24B4" w:rsidRDefault="00961553" w:rsidP="00961553">
      <w:pPr>
        <w:spacing w:line="480" w:lineRule="auto"/>
        <w:ind w:firstLine="720"/>
      </w:pPr>
    </w:p>
    <w:p w14:paraId="17990D3D" w14:textId="77777777" w:rsidR="00961553" w:rsidRDefault="00961553" w:rsidP="00961553">
      <w:pPr>
        <w:spacing w:line="480" w:lineRule="auto"/>
        <w:ind w:firstLine="720"/>
        <w:jc w:val="both"/>
      </w:pPr>
      <w:r w:rsidRPr="001C24B4">
        <w:t xml:space="preserve">Respondent, by and through counsel, respectfully requests this court grant a motion to administratively close the immigration proceedings for </w:t>
      </w:r>
      <w:r w:rsidRPr="001C24B4">
        <w:rPr>
          <w:highlight w:val="yellow"/>
        </w:rPr>
        <w:t>CLIENT</w:t>
      </w:r>
      <w:r w:rsidRPr="001C24B4">
        <w:t xml:space="preserve"> </w:t>
      </w:r>
      <w:r w:rsidRPr="001C24B4">
        <w:rPr>
          <w:highlight w:val="yellow"/>
        </w:rPr>
        <w:t>NAME</w:t>
      </w:r>
      <w:r w:rsidRPr="001C24B4">
        <w:t xml:space="preserve"> (Respondent)</w:t>
      </w:r>
      <w:r>
        <w:t>, OR alternatively that this court allow Respondent to remain on the Court’s Status Docket</w:t>
      </w:r>
      <w:r w:rsidRPr="001C24B4">
        <w:t xml:space="preserve">.  </w:t>
      </w:r>
    </w:p>
    <w:p w14:paraId="659D9CD9" w14:textId="77777777" w:rsidR="00961553" w:rsidRPr="008F723F" w:rsidRDefault="00961553" w:rsidP="00961553">
      <w:pPr>
        <w:spacing w:line="480" w:lineRule="auto"/>
        <w:ind w:firstLine="720"/>
        <w:jc w:val="center"/>
        <w:rPr>
          <w:b/>
          <w:u w:val="single"/>
        </w:rPr>
      </w:pPr>
      <w:r w:rsidRPr="008F723F">
        <w:rPr>
          <w:b/>
          <w:u w:val="single"/>
        </w:rPr>
        <w:t>ADMINISTRATIVE CLOSURE</w:t>
      </w:r>
    </w:p>
    <w:p w14:paraId="6A9730CF" w14:textId="77777777" w:rsidR="00961553" w:rsidRPr="001C24B4" w:rsidRDefault="00961553" w:rsidP="00961553">
      <w:pPr>
        <w:spacing w:line="480" w:lineRule="auto"/>
        <w:ind w:firstLine="720"/>
        <w:jc w:val="both"/>
      </w:pPr>
      <w:r>
        <w:t xml:space="preserve">Respondent requests administrative closure of these proceedings to allow an opportunity for the United States Citizenship and Immigration Services (USCIS) to adjudicate Respondent’s application for </w:t>
      </w:r>
      <w:r w:rsidRPr="5DEEF9C2">
        <w:rPr>
          <w:highlight w:val="yellow"/>
        </w:rPr>
        <w:t>[STATUS TYPE]</w:t>
      </w:r>
      <w:r>
        <w:t xml:space="preserve"> status. (See Copy of USCIS Receipt Notice for </w:t>
      </w:r>
      <w:r w:rsidRPr="5DEEF9C2">
        <w:rPr>
          <w:highlight w:val="yellow"/>
        </w:rPr>
        <w:t>FORM NUMBER</w:t>
      </w:r>
      <w:r>
        <w:t xml:space="preserve"> Application for </w:t>
      </w:r>
      <w:r w:rsidRPr="5DEEF9C2">
        <w:rPr>
          <w:highlight w:val="yellow"/>
        </w:rPr>
        <w:t>[STATUS TYPE]</w:t>
      </w:r>
      <w:r>
        <w:t xml:space="preserve"> Status). Respondent requests that the removal proceedings be administratively closed pending a decision from the USCIS Asylum Office regarding </w:t>
      </w:r>
      <w:r w:rsidRPr="5DEEF9C2">
        <w:rPr>
          <w:highlight w:val="yellow"/>
        </w:rPr>
        <w:t>her/his</w:t>
      </w:r>
      <w:r>
        <w:t xml:space="preserve"> </w:t>
      </w:r>
      <w:r w:rsidRPr="5DEEF9C2">
        <w:rPr>
          <w:highlight w:val="yellow"/>
        </w:rPr>
        <w:t>[TYPE]</w:t>
      </w:r>
      <w:r>
        <w:t xml:space="preserve"> claim. </w:t>
      </w:r>
      <w:r w:rsidRPr="5DEEF9C2">
        <w:rPr>
          <w:highlight w:val="yellow"/>
        </w:rPr>
        <w:t>[IF APPLICABLE: Respondent is also assessing a claim for Special Immigrant Juvenile Status/TVPRA Asylum/T/U-Visa, which would also be filed with and adjudicated by USCIS.</w:t>
      </w:r>
      <w:r>
        <w:t xml:space="preserve">]  Respondent has provided written pleadings to this court as a separate filing. </w:t>
      </w:r>
      <w:r w:rsidRPr="5DEEF9C2">
        <w:rPr>
          <w:highlight w:val="yellow"/>
        </w:rPr>
        <w:t>[CITE]</w:t>
      </w:r>
    </w:p>
    <w:p w14:paraId="6BDDFCFB" w14:textId="6A9650AE" w:rsidR="7A7B7E65" w:rsidRDefault="44AC0C2B" w:rsidP="5DEEF9C2">
      <w:pPr>
        <w:pStyle w:val="BodyText"/>
        <w:spacing w:after="0" w:line="480" w:lineRule="auto"/>
        <w:ind w:firstLine="720"/>
        <w:jc w:val="both"/>
      </w:pPr>
      <w:r w:rsidRPr="46F77059">
        <w:rPr>
          <w:color w:val="000000" w:themeColor="text1"/>
        </w:rPr>
        <w:t xml:space="preserve">In June of 2026, a U.S. District Court in the Northern District of Texas purported to vacate and permanently enjoin Enforcement of the Administrative Closure Rule. </w:t>
      </w:r>
      <w:r w:rsidRPr="46F77059">
        <w:rPr>
          <w:i/>
          <w:iCs/>
          <w:color w:val="000000" w:themeColor="text1"/>
        </w:rPr>
        <w:t>State of Texas v. Department of Justice</w:t>
      </w:r>
      <w:r w:rsidRPr="46F77059">
        <w:rPr>
          <w:color w:val="000000" w:themeColor="text1"/>
        </w:rPr>
        <w:t xml:space="preserve"> (Civil Action No. 7:26-CV-00070-O). This regulatory change does not alter the administrative precedent landscape. The applicable standard for administrative closure remains </w:t>
      </w:r>
      <w:r w:rsidRPr="46F77059">
        <w:rPr>
          <w:i/>
          <w:iCs/>
          <w:color w:val="000000" w:themeColor="text1"/>
        </w:rPr>
        <w:t>Matter of Cruz-Valdez</w:t>
      </w:r>
      <w:r w:rsidRPr="46F77059">
        <w:rPr>
          <w:color w:val="000000" w:themeColor="text1"/>
        </w:rPr>
        <w:t xml:space="preserve">, 28 I&amp;N Dec. 326 (A.G. 2021) (citing </w:t>
      </w:r>
      <w:r w:rsidRPr="46F77059">
        <w:rPr>
          <w:i/>
          <w:iCs/>
          <w:color w:val="000000" w:themeColor="text1"/>
        </w:rPr>
        <w:t>Matter of Avetisyan</w:t>
      </w:r>
      <w:r w:rsidRPr="46F77059">
        <w:rPr>
          <w:color w:val="000000" w:themeColor="text1"/>
        </w:rPr>
        <w:t xml:space="preserve">, 25 I&amp;N Dec. 688 (BIA 2012), and </w:t>
      </w:r>
      <w:r w:rsidRPr="46F77059">
        <w:rPr>
          <w:i/>
          <w:iCs/>
          <w:color w:val="000000" w:themeColor="text1"/>
        </w:rPr>
        <w:t>Matter of W-Y-U-</w:t>
      </w:r>
      <w:r w:rsidRPr="46F77059">
        <w:rPr>
          <w:color w:val="000000" w:themeColor="text1"/>
        </w:rPr>
        <w:t xml:space="preserve">, 27 I&amp;N Dec. 17 (BIA 2017)). </w:t>
      </w:r>
    </w:p>
    <w:p w14:paraId="423FE142" w14:textId="7872C511" w:rsidR="7A7B7E65" w:rsidRDefault="44AC0C2B" w:rsidP="5DEEF9C2">
      <w:pPr>
        <w:pStyle w:val="BodyText"/>
        <w:spacing w:after="0" w:line="480" w:lineRule="auto"/>
        <w:ind w:firstLine="720"/>
        <w:jc w:val="both"/>
      </w:pPr>
      <w:r w:rsidRPr="46F77059">
        <w:rPr>
          <w:color w:val="000000" w:themeColor="text1"/>
        </w:rPr>
        <w:t xml:space="preserve">Circuit law also contravenes the notion that no administrative closure exists. A number of circuits, prior to the promulgation of the now-vacated regulations, had ruled that Immigration Judges had the power to administratively close cases. </w:t>
      </w:r>
      <w:r w:rsidRPr="46F77059">
        <w:rPr>
          <w:i/>
          <w:iCs/>
          <w:color w:val="000000" w:themeColor="text1"/>
        </w:rPr>
        <w:t>Romero v. Barr</w:t>
      </w:r>
      <w:r w:rsidRPr="46F77059">
        <w:rPr>
          <w:color w:val="000000" w:themeColor="text1"/>
        </w:rPr>
        <w:t>, 937 F.3d 282 (4th Cir. 2019);</w:t>
      </w:r>
      <w:r w:rsidRPr="46F77059">
        <w:rPr>
          <w:i/>
          <w:iCs/>
          <w:color w:val="000000" w:themeColor="text1"/>
        </w:rPr>
        <w:t xml:space="preserve"> Meza Morales v. Barr</w:t>
      </w:r>
      <w:r w:rsidRPr="46F77059">
        <w:rPr>
          <w:color w:val="000000" w:themeColor="text1"/>
        </w:rPr>
        <w:t xml:space="preserve">, 973 F.3d 656 (7th Cir. 2020); </w:t>
      </w:r>
      <w:r w:rsidRPr="46F77059">
        <w:rPr>
          <w:i/>
          <w:iCs/>
          <w:color w:val="000000" w:themeColor="text1"/>
        </w:rPr>
        <w:t>Arcos Sanchez v. Attorney General</w:t>
      </w:r>
      <w:r w:rsidRPr="46F77059">
        <w:rPr>
          <w:color w:val="000000" w:themeColor="text1"/>
        </w:rPr>
        <w:t xml:space="preserve">, 997 F.3d 113 (3d Cir. 2021). The Sixth Circuit had ruled that regulations do not confer general administrative closure authority. </w:t>
      </w:r>
      <w:r w:rsidRPr="46F77059">
        <w:rPr>
          <w:i/>
          <w:iCs/>
          <w:color w:val="000000" w:themeColor="text1"/>
        </w:rPr>
        <w:t>Hernandez-Serrano v. Barr</w:t>
      </w:r>
      <w:r w:rsidRPr="46F77059">
        <w:rPr>
          <w:color w:val="000000" w:themeColor="text1"/>
        </w:rPr>
        <w:t xml:space="preserve">, 981 F.3d 459 (6th Cir. 2020). Thus, in at least three circuits the district court’s declaratory relief would appear to have no effect. Moreover, to the extent the declaratory relief is controlling, it purports to forbid </w:t>
      </w:r>
      <w:r w:rsidRPr="46F77059">
        <w:rPr>
          <w:i/>
          <w:iCs/>
          <w:color w:val="000000" w:themeColor="text1"/>
        </w:rPr>
        <w:t>indefinite</w:t>
      </w:r>
      <w:r w:rsidRPr="46F77059">
        <w:rPr>
          <w:color w:val="000000" w:themeColor="text1"/>
        </w:rPr>
        <w:t xml:space="preserve"> administrative closure.  Since administrative closure here is sought for a discrete purpose, it is not indefinite and therefore not barred. </w:t>
      </w:r>
      <w:r w:rsidRPr="46F77059">
        <w:t xml:space="preserve"> </w:t>
      </w:r>
    </w:p>
    <w:p w14:paraId="45385854" w14:textId="482A7F8C" w:rsidR="00961553" w:rsidRPr="001C24B4" w:rsidRDefault="6F8F4743" w:rsidP="46F77059">
      <w:pPr>
        <w:pStyle w:val="BodyText"/>
        <w:spacing w:after="0" w:line="480" w:lineRule="auto"/>
        <w:ind w:firstLine="720"/>
        <w:jc w:val="both"/>
      </w:pPr>
      <w:r>
        <w:t xml:space="preserve">In </w:t>
      </w:r>
      <w:r w:rsidRPr="46F77059">
        <w:rPr>
          <w:i/>
          <w:iCs/>
        </w:rPr>
        <w:t xml:space="preserve">Matter of </w:t>
      </w:r>
      <w:r w:rsidR="06C0D9EA" w:rsidRPr="46F77059">
        <w:rPr>
          <w:i/>
          <w:iCs/>
        </w:rPr>
        <w:t>Cruz-Valdez</w:t>
      </w:r>
      <w:r>
        <w:t xml:space="preserve">, the Board of Immigration Appeals (BIA) </w:t>
      </w:r>
      <w:r w:rsidR="5C794D2C">
        <w:t>reaffirmed</w:t>
      </w:r>
      <w:r>
        <w:t xml:space="preserve"> the factors that Immigration Judges (IJs) should consider in determining whether administrative closure of proceedings is appropriate. 25 I&amp;N Dec. 688 (BIA 2012). These factors include: “(1) the reason administrative closure is sought; (2) the basis for any opposition to administrative closure; (3) the likelihood the respondent will succeed on any petition, application, or other action he or she is pursuing outside of removal proceedings; (4) the anticipated duration of the closure; (5) the responsibility of either party, if any, in contributing to any current or anticipated delay; and (6) the ultimate outcome of removal proceedings (for example, termination of the proceedings or entry of a removal order) when the case is recalendared before the Immigration Judge or the appeal is reinstated before the Board.” </w:t>
      </w:r>
      <w:r w:rsidR="0AD83405" w:rsidRPr="46F77059">
        <w:rPr>
          <w:i/>
          <w:iCs/>
          <w:color w:val="000000" w:themeColor="text1"/>
        </w:rPr>
        <w:t>Matter of Cruz-Valdez</w:t>
      </w:r>
      <w:r w:rsidR="0AD83405" w:rsidRPr="46F77059">
        <w:rPr>
          <w:color w:val="000000" w:themeColor="text1"/>
        </w:rPr>
        <w:t xml:space="preserve"> 28 I&amp;N 326 (A.G. 2021) (citing </w:t>
      </w:r>
      <w:r w:rsidR="0AD83405" w:rsidRPr="46F77059">
        <w:rPr>
          <w:i/>
          <w:iCs/>
          <w:color w:val="000000" w:themeColor="text1"/>
        </w:rPr>
        <w:t>Matter of Avetisyan</w:t>
      </w:r>
      <w:r w:rsidR="0AD83405" w:rsidRPr="46F77059">
        <w:rPr>
          <w:color w:val="000000" w:themeColor="text1"/>
        </w:rPr>
        <w:t xml:space="preserve"> 25 I&amp;N Dec. 688 at 696)</w:t>
      </w:r>
      <w:r w:rsidR="1A2AABF8" w:rsidRPr="46F77059">
        <w:rPr>
          <w:color w:val="000000" w:themeColor="text1"/>
        </w:rPr>
        <w:t>)</w:t>
      </w:r>
      <w:r w:rsidR="0AD83405" w:rsidRPr="46F77059">
        <w:rPr>
          <w:color w:val="000000" w:themeColor="text1"/>
        </w:rPr>
        <w:t xml:space="preserve">. </w:t>
      </w:r>
      <w:r w:rsidR="59CC9EEB" w:rsidRPr="46F77059">
        <w:rPr>
          <w:color w:val="000000" w:themeColor="text1"/>
        </w:rPr>
        <w:t xml:space="preserve">The Board also confirmed that “the primary consideration for an Immigration Judge in determining whether to administratively close”, over a party’s objection, “is whether the party opposing administrative closure has provided a persuasive reason for the case to proceed and be resolved on the merits.”  </w:t>
      </w:r>
      <w:r w:rsidR="59CC9EEB" w:rsidRPr="46F77059">
        <w:rPr>
          <w:i/>
          <w:iCs/>
          <w:color w:val="000000" w:themeColor="text1"/>
        </w:rPr>
        <w:t>Matter of Cruz-Valdez</w:t>
      </w:r>
      <w:r w:rsidR="59CC9EEB" w:rsidRPr="46F77059">
        <w:rPr>
          <w:color w:val="000000" w:themeColor="text1"/>
        </w:rPr>
        <w:t xml:space="preserve"> 28 I&amp;N 326 (A.G. 2021) (citing </w:t>
      </w:r>
      <w:r w:rsidR="59CC9EEB" w:rsidRPr="46F77059">
        <w:rPr>
          <w:i/>
          <w:iCs/>
          <w:color w:val="000000" w:themeColor="text1"/>
        </w:rPr>
        <w:t>Matter of W-Y-U-</w:t>
      </w:r>
      <w:r w:rsidR="59CC9EEB" w:rsidRPr="46F77059">
        <w:rPr>
          <w:color w:val="000000" w:themeColor="text1"/>
        </w:rPr>
        <w:t xml:space="preserve"> 27 I&amp;N Dec. 17 (BIA 2017)).</w:t>
      </w:r>
    </w:p>
    <w:p w14:paraId="1DA17445" w14:textId="77777777" w:rsidR="00961553" w:rsidRDefault="00961553" w:rsidP="00961553">
      <w:pPr>
        <w:pStyle w:val="BodyText"/>
        <w:spacing w:after="0" w:line="480" w:lineRule="auto"/>
        <w:ind w:firstLine="720"/>
        <w:jc w:val="both"/>
      </w:pPr>
      <w:r>
        <w:t>Firstly, administrative closure is sought based on</w:t>
      </w:r>
      <w:r w:rsidRPr="002C70B2">
        <w:t xml:space="preserve"> the Respondent’s </w:t>
      </w:r>
      <w:r>
        <w:t xml:space="preserve">application for </w:t>
      </w:r>
      <w:r w:rsidRPr="001C24B4">
        <w:rPr>
          <w:highlight w:val="yellow"/>
        </w:rPr>
        <w:t>[type]</w:t>
      </w:r>
      <w:r w:rsidRPr="001C24B4">
        <w:t xml:space="preserve"> </w:t>
      </w:r>
      <w:r w:rsidRPr="002C70B2">
        <w:t>status</w:t>
      </w:r>
      <w:r>
        <w:t xml:space="preserve"> that is currently pending before the U.S. Citizenship &amp; Immigration Service (USCIS).  </w:t>
      </w:r>
      <w:r w:rsidRPr="00FD4D8B">
        <w:rPr>
          <w:highlight w:val="yellow"/>
        </w:rPr>
        <w:t xml:space="preserve">Secondly, the Government has not opposed </w:t>
      </w:r>
      <w:r w:rsidRPr="00890537">
        <w:rPr>
          <w:highlight w:val="yellow"/>
        </w:rPr>
        <w:t>administrative closure</w:t>
      </w:r>
      <w:r w:rsidR="00890537" w:rsidRPr="00890537">
        <w:rPr>
          <w:highlight w:val="yellow"/>
        </w:rPr>
        <w:t>/this Court should consider this motion unopposed if no opposition is filed within 10 days</w:t>
      </w:r>
      <w:r w:rsidRPr="00890537">
        <w:rPr>
          <w:highlight w:val="yellow"/>
        </w:rPr>
        <w:t>.</w:t>
      </w:r>
      <w:r>
        <w:t xml:space="preserve">  Thirdly, there is a significant likelihood that the Respondent will succeed in being granted legal immigration status given the strength of the pending application.  Fourthly, the duration of the continued administrative closure will not be unduly burdensome current processing times for </w:t>
      </w:r>
      <w:r w:rsidRPr="001C24B4">
        <w:rPr>
          <w:highlight w:val="yellow"/>
        </w:rPr>
        <w:t>[type]</w:t>
      </w:r>
      <w:r w:rsidRPr="001C24B4">
        <w:t xml:space="preserve"> </w:t>
      </w:r>
      <w:r>
        <w:t xml:space="preserve">visas indicate that USCIS should be prepared to adjudicate the Respondent’s application in approximately </w:t>
      </w:r>
      <w:r w:rsidRPr="00FD4D8B">
        <w:rPr>
          <w:highlight w:val="yellow"/>
        </w:rPr>
        <w:t xml:space="preserve">[current published processing times less time since </w:t>
      </w:r>
      <w:r w:rsidRPr="001C24B4">
        <w:rPr>
          <w:highlight w:val="yellow"/>
        </w:rPr>
        <w:t>type</w:t>
      </w:r>
      <w:r>
        <w:rPr>
          <w:highlight w:val="yellow"/>
        </w:rPr>
        <w:t xml:space="preserve"> </w:t>
      </w:r>
      <w:r w:rsidRPr="00FD4D8B">
        <w:rPr>
          <w:highlight w:val="yellow"/>
        </w:rPr>
        <w:t>was filed]</w:t>
      </w:r>
      <w:r>
        <w:t xml:space="preserve">.  Fifthly, the Respondent bears no responsibility for the necessity of the administrative closure of these proceedings as the Respondent has diligently pursued legal status </w:t>
      </w:r>
      <w:commentRangeStart w:id="0"/>
      <w:r>
        <w:t>in accordance with the statutorily proscribed procedures instituted to facilitate investigation and prosecution of perpetrators of human trafficking</w:t>
      </w:r>
      <w:commentRangeEnd w:id="0"/>
      <w:r>
        <w:rPr>
          <w:rStyle w:val="CommentReference"/>
          <w:sz w:val="24"/>
          <w:szCs w:val="24"/>
        </w:rPr>
        <w:commentReference w:id="0"/>
      </w:r>
      <w:r>
        <w:t>.  Sixthly and finally, the likely ultimate outcome of the proceedings once they are recalendared is termination of the proceedings based on the likely approval of Respondent’s application for legal</w:t>
      </w:r>
      <w:r w:rsidRPr="001C24B4">
        <w:t xml:space="preserve"> </w:t>
      </w:r>
      <w:r w:rsidRPr="005C1023">
        <w:t>statu</w:t>
      </w:r>
      <w:r>
        <w:t xml:space="preserve">s. </w:t>
      </w:r>
    </w:p>
    <w:p w14:paraId="55F6482B" w14:textId="77777777" w:rsidR="00961553" w:rsidRPr="001C24B4" w:rsidRDefault="00961553" w:rsidP="00961553">
      <w:pPr>
        <w:pStyle w:val="BodyText"/>
        <w:spacing w:after="0" w:line="480" w:lineRule="auto"/>
        <w:ind w:firstLine="720"/>
        <w:jc w:val="both"/>
      </w:pPr>
      <w:r w:rsidRPr="001C24B4">
        <w:t xml:space="preserve">There are also compelling personal and policy reasons to administratively close Respondent’s proceedings based on </w:t>
      </w:r>
      <w:r>
        <w:t>the pending legal</w:t>
      </w:r>
      <w:r w:rsidRPr="001C24B4">
        <w:t xml:space="preserve"> status application. </w:t>
      </w:r>
      <w:r w:rsidRPr="001C24B4">
        <w:rPr>
          <w:highlight w:val="yellow"/>
        </w:rPr>
        <w:t xml:space="preserve">[Insert any special, compelling factual circumstances </w:t>
      </w:r>
      <w:commentRangeStart w:id="1"/>
      <w:r w:rsidRPr="001C24B4">
        <w:rPr>
          <w:highlight w:val="yellow"/>
        </w:rPr>
        <w:t>here</w:t>
      </w:r>
      <w:commentRangeEnd w:id="1"/>
      <w:r w:rsidRPr="001C24B4">
        <w:rPr>
          <w:rStyle w:val="CommentReference"/>
          <w:sz w:val="24"/>
          <w:szCs w:val="24"/>
          <w:highlight w:val="yellow"/>
        </w:rPr>
        <w:commentReference w:id="1"/>
      </w:r>
      <w:r w:rsidRPr="001C24B4">
        <w:rPr>
          <w:highlight w:val="yellow"/>
        </w:rPr>
        <w:t>]</w:t>
      </w:r>
      <w:r w:rsidRPr="001C24B4">
        <w:t xml:space="preserve">. </w:t>
      </w:r>
    </w:p>
    <w:p w14:paraId="643B6FF0" w14:textId="77777777" w:rsidR="00961553" w:rsidRPr="001C24B4" w:rsidRDefault="00961553" w:rsidP="00961553">
      <w:pPr>
        <w:spacing w:line="480" w:lineRule="auto"/>
        <w:ind w:firstLine="720"/>
      </w:pPr>
      <w:r w:rsidRPr="001C24B4">
        <w:t xml:space="preserve">Administrative closure is therefore warranted and appropriate in this case pursuant to the relevant statutes, regulations, case law, and policy considerations.  Accordingly, this Court should exercise its discretion favorably and grant the Respondent’s motion to administratively close the proceedings to allow sufficient time for USCIS to adjudicate the Respondent’s application for </w:t>
      </w:r>
      <w:r w:rsidRPr="001C24B4">
        <w:rPr>
          <w:highlight w:val="yellow"/>
        </w:rPr>
        <w:t>[type]</w:t>
      </w:r>
      <w:r w:rsidRPr="001C24B4">
        <w:t xml:space="preserve"> status. </w:t>
      </w:r>
    </w:p>
    <w:p w14:paraId="57422D9E" w14:textId="77777777" w:rsidR="00961553" w:rsidRPr="001C24B4" w:rsidRDefault="00961553" w:rsidP="00961553">
      <w:pPr>
        <w:pStyle w:val="BodyText"/>
        <w:spacing w:after="0" w:line="480" w:lineRule="auto"/>
        <w:ind w:firstLine="720"/>
        <w:jc w:val="both"/>
      </w:pPr>
      <w:r w:rsidRPr="008F723F">
        <w:t xml:space="preserve">OPLA </w:t>
      </w:r>
      <w:r w:rsidR="00A87FB6">
        <w:t>h</w:t>
      </w:r>
      <w:r w:rsidRPr="008F723F">
        <w:t xml:space="preserve">as indicated that it will not oppose these motions. </w:t>
      </w:r>
      <w:r w:rsidR="00FF6BF1">
        <w:t xml:space="preserve">Due to the </w:t>
      </w:r>
      <w:r w:rsidRPr="008F723F">
        <w:t>large number of requests</w:t>
      </w:r>
      <w:r w:rsidR="00FF6BF1">
        <w:t>,</w:t>
      </w:r>
      <w:r w:rsidRPr="008F723F">
        <w:t xml:space="preserve"> because of the Court’s requirement to ‘meet and confer,’ OPLA has been unable to keep up with and respond to requests for their positions. While EOIR does not recognize OPLA’s standing non-opposition, you may, in your motion, request that the judge deem the motion unopposed if there is no response from ICE within 10 days and note that this satisfies the meet and confer requirement.</w:t>
      </w:r>
      <w:r>
        <w:t xml:space="preserve"> </w:t>
      </w:r>
      <w:r w:rsidRPr="001C24B4">
        <w:t xml:space="preserve">Respondent respectfully requests that the proceedings be administratively closed to allow the U.S. Citizenship and Immigration Service to evaluate </w:t>
      </w:r>
      <w:r>
        <w:t>the pending</w:t>
      </w:r>
      <w:r w:rsidRPr="001C24B4">
        <w:t xml:space="preserve"> claim for relief. </w:t>
      </w:r>
    </w:p>
    <w:p w14:paraId="20DCE1AA" w14:textId="77777777" w:rsidR="00961553" w:rsidRPr="008F723F" w:rsidRDefault="00961553" w:rsidP="00961553">
      <w:pPr>
        <w:keepNext/>
        <w:keepLines/>
        <w:spacing w:line="480" w:lineRule="auto"/>
        <w:jc w:val="center"/>
        <w:rPr>
          <w:b/>
          <w:u w:val="single"/>
        </w:rPr>
      </w:pPr>
      <w:r w:rsidRPr="008F723F">
        <w:rPr>
          <w:b/>
          <w:u w:val="single"/>
        </w:rPr>
        <w:t>STATUS UPDATE</w:t>
      </w:r>
    </w:p>
    <w:p w14:paraId="54C9F360" w14:textId="77777777" w:rsidR="00961553" w:rsidRDefault="00961553" w:rsidP="00961553">
      <w:pPr>
        <w:spacing w:line="480" w:lineRule="auto"/>
        <w:ind w:firstLine="720"/>
        <w:jc w:val="both"/>
      </w:pPr>
      <w:r>
        <w:t>On [</w:t>
      </w:r>
      <w:r w:rsidRPr="00756C87">
        <w:rPr>
          <w:b/>
          <w:highlight w:val="yellow"/>
        </w:rPr>
        <w:t>DATE</w:t>
      </w:r>
      <w:r>
        <w:t xml:space="preserve"> </w:t>
      </w:r>
      <w:r w:rsidRPr="00144713">
        <w:rPr>
          <w:highlight w:val="yellow"/>
        </w:rPr>
        <w:t xml:space="preserve">of </w:t>
      </w:r>
      <w:r>
        <w:rPr>
          <w:highlight w:val="yellow"/>
        </w:rPr>
        <w:t>original</w:t>
      </w:r>
      <w:r w:rsidRPr="00144713">
        <w:rPr>
          <w:highlight w:val="yellow"/>
        </w:rPr>
        <w:t xml:space="preserve"> status docket </w:t>
      </w:r>
      <w:r>
        <w:t>motion], Respondent requested that the instant proceedings be continued to the Court’s Status Docket in order to allow [</w:t>
      </w:r>
      <w:r>
        <w:rPr>
          <w:i/>
        </w:rPr>
        <w:t xml:space="preserve">fill in basis for status docket Motion, e.g., to allow the Chicago Asylum Office to adjudicate her/his asylum application, over which the Asylum Office has initial jurisdiction pursuant to controlling provisions of the TVPRA, and/or to afford USCIS sufficient time to adjudicate her/his application for Special Immigrant Juvenile Status. If Motion is based on pending application for SIJS </w:t>
      </w:r>
      <w:commentRangeStart w:id="2"/>
      <w:r>
        <w:rPr>
          <w:i/>
        </w:rPr>
        <w:t xml:space="preserve">and your client will have to wait for a visa before he or she is able to adjust, </w:t>
      </w:r>
      <w:commentRangeEnd w:id="2"/>
      <w:r>
        <w:rPr>
          <w:rStyle w:val="CommentReference"/>
          <w:i/>
          <w:sz w:val="24"/>
          <w:szCs w:val="24"/>
        </w:rPr>
        <w:commentReference w:id="2"/>
      </w:r>
      <w:r>
        <w:rPr>
          <w:i/>
        </w:rPr>
        <w:t>explain that you would like to request sufficient time for the application for SIJS to be adjudicated and for a visa to become available permitting CLIENT to adjust their status to permanent residence]</w:t>
      </w:r>
      <w:r>
        <w:t xml:space="preserve">. The Court granted Respondent’s request and ordered Respondent to provide an update regarding the status of these applications on or before </w:t>
      </w:r>
      <w:r w:rsidRPr="00AD21E7">
        <w:rPr>
          <w:b/>
          <w:highlight w:val="yellow"/>
        </w:rPr>
        <w:t>DATE</w:t>
      </w:r>
      <w:r>
        <w:t xml:space="preserve">.  This Status Update complies with the Court’s Order. </w:t>
      </w:r>
    </w:p>
    <w:p w14:paraId="628A81B0" w14:textId="77777777" w:rsidR="00961553" w:rsidRDefault="00961553" w:rsidP="00961553">
      <w:pPr>
        <w:keepNext/>
        <w:keepLines/>
        <w:spacing w:line="480" w:lineRule="auto"/>
        <w:ind w:firstLine="720"/>
        <w:jc w:val="both"/>
        <w:rPr>
          <w:u w:val="single"/>
        </w:rPr>
      </w:pPr>
      <w:r w:rsidRPr="00EB0B71">
        <w:rPr>
          <w:u w:val="single"/>
        </w:rPr>
        <w:t xml:space="preserve">TVPRA </w:t>
      </w:r>
      <w:r>
        <w:rPr>
          <w:u w:val="single"/>
        </w:rPr>
        <w:t xml:space="preserve">Asylum </w:t>
      </w:r>
      <w:r w:rsidRPr="00EB0B71">
        <w:rPr>
          <w:u w:val="single"/>
        </w:rPr>
        <w:t xml:space="preserve">Application </w:t>
      </w:r>
    </w:p>
    <w:p w14:paraId="769E38A4" w14:textId="77777777" w:rsidR="00961553" w:rsidRPr="009A1397" w:rsidRDefault="00961553" w:rsidP="00961553">
      <w:pPr>
        <w:keepNext/>
        <w:keepLines/>
        <w:spacing w:line="480" w:lineRule="auto"/>
        <w:ind w:firstLine="720"/>
        <w:jc w:val="both"/>
        <w:rPr>
          <w:i/>
        </w:rPr>
      </w:pPr>
      <w:r>
        <w:rPr>
          <w:i/>
        </w:rPr>
        <w:t xml:space="preserve">Provide here an update regarding the status of your client’s application (such as fingerprint appointment attended, interview scheduled, application still pending adjudication by the asylum office, etc.) See e.g., below sample updates: </w:t>
      </w:r>
    </w:p>
    <w:p w14:paraId="2EEFE783" w14:textId="77777777" w:rsidR="00961553" w:rsidRPr="006C2A40" w:rsidRDefault="00961553" w:rsidP="00961553">
      <w:pPr>
        <w:keepNext/>
        <w:keepLines/>
        <w:spacing w:line="480" w:lineRule="auto"/>
        <w:ind w:firstLine="720"/>
        <w:jc w:val="both"/>
      </w:pPr>
      <w:r>
        <w:t xml:space="preserve">Respondent filed an asylum application with the Asylum Office on </w:t>
      </w:r>
      <w:r w:rsidRPr="0082714E">
        <w:rPr>
          <w:b/>
          <w:highlight w:val="yellow"/>
        </w:rPr>
        <w:t>DATE</w:t>
      </w:r>
      <w:r>
        <w:t xml:space="preserve">.  On </w:t>
      </w:r>
      <w:r w:rsidRPr="0082714E">
        <w:rPr>
          <w:b/>
          <w:highlight w:val="yellow"/>
        </w:rPr>
        <w:t>DATE</w:t>
      </w:r>
      <w:r>
        <w:t xml:space="preserve">, counsel for Respondent received a Receipt Notice from DHS, confirming that </w:t>
      </w:r>
      <w:r w:rsidRPr="00DD7B94">
        <w:rPr>
          <w:b/>
          <w:highlight w:val="yellow"/>
        </w:rPr>
        <w:t>CLIENT’S</w:t>
      </w:r>
      <w:r>
        <w:t xml:space="preserve"> Form I-589 Application for Asylum, Withholding of Removal, and Relief under the Convention Against Torture was received and is pending as of </w:t>
      </w:r>
      <w:r w:rsidRPr="0082714E">
        <w:rPr>
          <w:b/>
          <w:highlight w:val="yellow"/>
        </w:rPr>
        <w:t>DATE</w:t>
      </w:r>
      <w:r>
        <w:t xml:space="preserve">.  </w:t>
      </w:r>
      <w:r>
        <w:rPr>
          <w:i/>
        </w:rPr>
        <w:t xml:space="preserve">See attached </w:t>
      </w:r>
      <w:r>
        <w:t>Notice (</w:t>
      </w:r>
      <w:r>
        <w:rPr>
          <w:i/>
        </w:rPr>
        <w:t>Exhibit A</w:t>
      </w:r>
      <w:r>
        <w:t xml:space="preserve">).  Pursuant to her Application Service Center Appointment Notice, </w:t>
      </w:r>
      <w:r w:rsidRPr="00DD7B94">
        <w:rPr>
          <w:b/>
          <w:highlight w:val="yellow"/>
        </w:rPr>
        <w:t>CLIENT</w:t>
      </w:r>
      <w:r>
        <w:t xml:space="preserve"> had biometrics taken on </w:t>
      </w:r>
      <w:r w:rsidRPr="0082714E">
        <w:rPr>
          <w:b/>
          <w:highlight w:val="yellow"/>
        </w:rPr>
        <w:t>DATE</w:t>
      </w:r>
      <w:r>
        <w:t xml:space="preserve">.  </w:t>
      </w:r>
      <w:r>
        <w:rPr>
          <w:i/>
        </w:rPr>
        <w:t xml:space="preserve">See attached </w:t>
      </w:r>
      <w:r>
        <w:t xml:space="preserve">ASC Appointment Notice, dated </w:t>
      </w:r>
      <w:r w:rsidRPr="0082714E">
        <w:rPr>
          <w:b/>
          <w:highlight w:val="yellow"/>
        </w:rPr>
        <w:t>DATE</w:t>
      </w:r>
      <w:r>
        <w:t xml:space="preserve"> (</w:t>
      </w:r>
      <w:r>
        <w:rPr>
          <w:i/>
        </w:rPr>
        <w:t>Exhibit B</w:t>
      </w:r>
      <w:r>
        <w:t xml:space="preserve">).  At this time, Respondent is awaiting notice of her scheduled asylum interview. </w:t>
      </w:r>
    </w:p>
    <w:p w14:paraId="449150D9" w14:textId="77777777" w:rsidR="00961553" w:rsidRDefault="00961553" w:rsidP="00961553">
      <w:pPr>
        <w:spacing w:line="480" w:lineRule="auto"/>
        <w:ind w:firstLine="720"/>
        <w:jc w:val="both"/>
        <w:rPr>
          <w:u w:val="single"/>
        </w:rPr>
      </w:pPr>
      <w:r w:rsidRPr="00EB0B71">
        <w:rPr>
          <w:u w:val="single"/>
        </w:rPr>
        <w:t>SIJS Application</w:t>
      </w:r>
    </w:p>
    <w:p w14:paraId="15D780E2" w14:textId="77777777" w:rsidR="00961553" w:rsidRPr="00B7328E" w:rsidRDefault="00961553" w:rsidP="00961553">
      <w:pPr>
        <w:spacing w:line="480" w:lineRule="auto"/>
        <w:ind w:firstLine="720"/>
        <w:jc w:val="both"/>
      </w:pPr>
      <w:r>
        <w:t xml:space="preserve">On </w:t>
      </w:r>
      <w:r w:rsidRPr="0082714E">
        <w:rPr>
          <w:b/>
          <w:highlight w:val="yellow"/>
        </w:rPr>
        <w:t>DATE</w:t>
      </w:r>
      <w:r>
        <w:t xml:space="preserve">, a Summons and Petition was filed in </w:t>
      </w:r>
      <w:r w:rsidRPr="00E64734">
        <w:rPr>
          <w:b/>
          <w:highlight w:val="yellow"/>
        </w:rPr>
        <w:t>COUNTY</w:t>
      </w:r>
      <w:r>
        <w:t xml:space="preserve"> initiating a Third Party Custody proceeding.  That matter is currently pending before the Honorable </w:t>
      </w:r>
      <w:r w:rsidRPr="00E64734">
        <w:rPr>
          <w:b/>
          <w:highlight w:val="yellow"/>
        </w:rPr>
        <w:t>JUDGE</w:t>
      </w:r>
      <w:r>
        <w:t xml:space="preserve">.  </w:t>
      </w:r>
      <w:r>
        <w:rPr>
          <w:i/>
        </w:rPr>
        <w:t xml:space="preserve">See attached </w:t>
      </w:r>
      <w:r>
        <w:t>Notice of Judicial Reassignment and Order Setting Initial Case Management Conference (</w:t>
      </w:r>
      <w:r>
        <w:rPr>
          <w:i/>
        </w:rPr>
        <w:t>Exhibit C</w:t>
      </w:r>
      <w:r>
        <w:t xml:space="preserve">). </w:t>
      </w:r>
    </w:p>
    <w:p w14:paraId="07780EBC" w14:textId="77777777" w:rsidR="00961553" w:rsidRPr="008F723F" w:rsidRDefault="00961553" w:rsidP="00961553">
      <w:pPr>
        <w:spacing w:line="480" w:lineRule="auto"/>
        <w:ind w:firstLine="720"/>
        <w:rPr>
          <w:bCs/>
          <w:iCs/>
          <w:u w:val="single"/>
        </w:rPr>
      </w:pPr>
      <w:r w:rsidRPr="008F723F">
        <w:rPr>
          <w:bCs/>
          <w:iCs/>
          <w:u w:val="single"/>
        </w:rPr>
        <w:t xml:space="preserve">Law </w:t>
      </w:r>
      <w:r>
        <w:rPr>
          <w:bCs/>
          <w:iCs/>
          <w:u w:val="single"/>
        </w:rPr>
        <w:t>a</w:t>
      </w:r>
      <w:r w:rsidRPr="008F723F">
        <w:rPr>
          <w:bCs/>
          <w:iCs/>
          <w:u w:val="single"/>
        </w:rPr>
        <w:t>nd Argument</w:t>
      </w:r>
    </w:p>
    <w:p w14:paraId="23D9F15B" w14:textId="77777777" w:rsidR="00961553" w:rsidRDefault="00961553" w:rsidP="00961553">
      <w:pPr>
        <w:spacing w:line="480" w:lineRule="auto"/>
        <w:ind w:firstLine="720"/>
        <w:jc w:val="both"/>
      </w:pPr>
      <w:r>
        <w:t xml:space="preserve">The immigration judge has authority to continue cases pending on her docket under 8 C.F.R. § 1003.29.  The </w:t>
      </w:r>
      <w:r w:rsidRPr="00A71BB7">
        <w:rPr>
          <w:bCs/>
        </w:rPr>
        <w:t>Bloomington</w:t>
      </w:r>
      <w:r>
        <w:rPr>
          <w:bCs/>
        </w:rPr>
        <w:t>/Fort Snelling</w:t>
      </w:r>
      <w:r w:rsidRPr="00A71BB7">
        <w:t>,</w:t>
      </w:r>
      <w:r>
        <w:t xml:space="preserve"> MN Immigration Court initiated a “status docket” to allow for call-up dates for attorneys to provide notice to the court in instances where DHS/USCIS is completing review of pending applications.  The status docket is designed for “non-detained, represented respondents with … petitions to be adjudicated by DHS/USCIS.”  (</w:t>
      </w:r>
      <w:r w:rsidRPr="00034A05">
        <w:rPr>
          <w:i/>
        </w:rPr>
        <w:t xml:space="preserve">See </w:t>
      </w:r>
      <w:r>
        <w:t xml:space="preserve">Notice of Immigration Court Status Docket).  Pursuant to 8 C.F.R. § 1003.29, “Immigration Judges may grant a motion for continuance for good cause shown.” </w:t>
      </w:r>
      <w:r>
        <w:tab/>
        <w:t xml:space="preserve">Allowing this case to remain on the Court’s status docket preserves the Court’s limited resources by allowing USCIS to adjudicate the TVPRA asylum and SIJS applications.  It is both efficient and a reasonable conservation of court resources to keep this case on its status docket at this time.  Based on the above, there is good cause to keep Respondent’s case on the status docket and Respondent respectfully requests that the case remain on the status docket. </w:t>
      </w:r>
    </w:p>
    <w:p w14:paraId="7B0CE63A" w14:textId="77777777" w:rsidR="0014766A" w:rsidRPr="0014766A" w:rsidRDefault="0014766A" w:rsidP="0014766A">
      <w:pPr>
        <w:spacing w:line="480" w:lineRule="auto"/>
        <w:ind w:firstLine="720"/>
        <w:jc w:val="center"/>
        <w:rPr>
          <w:b/>
          <w:bCs/>
          <w:u w:val="single"/>
        </w:rPr>
      </w:pPr>
      <w:r w:rsidRPr="0014766A">
        <w:rPr>
          <w:b/>
          <w:bCs/>
          <w:u w:val="single"/>
        </w:rPr>
        <w:t>REQUEST FOR RELIEF</w:t>
      </w:r>
    </w:p>
    <w:p w14:paraId="38E94BC9" w14:textId="77777777" w:rsidR="0014766A" w:rsidRPr="00536871" w:rsidRDefault="0014766A" w:rsidP="0014766A">
      <w:pPr>
        <w:spacing w:line="480" w:lineRule="auto"/>
        <w:ind w:firstLine="720"/>
        <w:jc w:val="both"/>
      </w:pPr>
      <w:r w:rsidRPr="00536871">
        <w:t xml:space="preserve">Because the </w:t>
      </w:r>
      <w:r w:rsidRPr="0014766A">
        <w:rPr>
          <w:highlight w:val="yellow"/>
        </w:rPr>
        <w:t>Chicago Asylum Office</w:t>
      </w:r>
      <w:r w:rsidRPr="00536871">
        <w:t xml:space="preserve"> is in the process of reviewing Respondent’s </w:t>
      </w:r>
      <w:r w:rsidRPr="0014766A">
        <w:rPr>
          <w:highlight w:val="yellow"/>
        </w:rPr>
        <w:t>application in order to schedule an interview and issue a decision</w:t>
      </w:r>
      <w:r w:rsidRPr="00536871">
        <w:t xml:space="preserve">, Respondent respectfully requests that this Court grant </w:t>
      </w:r>
      <w:r w:rsidRPr="0014766A">
        <w:rPr>
          <w:highlight w:val="yellow"/>
        </w:rPr>
        <w:t>his/her</w:t>
      </w:r>
      <w:r w:rsidRPr="00536871">
        <w:t xml:space="preserve"> motion for administrative closure or in the alternative maintain </w:t>
      </w:r>
      <w:r w:rsidRPr="0014766A">
        <w:rPr>
          <w:highlight w:val="yellow"/>
        </w:rPr>
        <w:t>his/her</w:t>
      </w:r>
      <w:r w:rsidRPr="00536871">
        <w:t xml:space="preserve"> proceedings on the status docket in order to afford the </w:t>
      </w:r>
      <w:r w:rsidRPr="0014766A">
        <w:rPr>
          <w:highlight w:val="yellow"/>
        </w:rPr>
        <w:t>Asylum Office</w:t>
      </w:r>
      <w:r w:rsidRPr="00536871">
        <w:t xml:space="preserve"> sufficient time to issue a decision. </w:t>
      </w:r>
    </w:p>
    <w:p w14:paraId="690D3CA7" w14:textId="77777777" w:rsidR="00961553" w:rsidRPr="001C24B4" w:rsidRDefault="00961553" w:rsidP="00961553">
      <w:pPr>
        <w:pStyle w:val="BodyText"/>
        <w:spacing w:after="0" w:line="480" w:lineRule="auto"/>
        <w:ind w:firstLine="720"/>
        <w:jc w:val="both"/>
      </w:pPr>
    </w:p>
    <w:p w14:paraId="3BDCBC51" w14:textId="77777777" w:rsidR="00961553" w:rsidRPr="001C24B4" w:rsidRDefault="00961553" w:rsidP="00961553">
      <w:pPr>
        <w:spacing w:line="480" w:lineRule="auto"/>
        <w:ind w:firstLine="720"/>
      </w:pPr>
    </w:p>
    <w:p w14:paraId="1E314D9D" w14:textId="77777777" w:rsidR="00961553" w:rsidRPr="001C24B4" w:rsidRDefault="00961553" w:rsidP="00961553">
      <w:r w:rsidRPr="001C24B4">
        <w:tab/>
      </w:r>
      <w:r w:rsidRPr="001C24B4">
        <w:tab/>
      </w:r>
      <w:r w:rsidRPr="001C24B4">
        <w:tab/>
      </w:r>
      <w:r w:rsidRPr="001C24B4">
        <w:tab/>
      </w:r>
      <w:r w:rsidRPr="001C24B4">
        <w:tab/>
      </w:r>
      <w:r w:rsidRPr="001C24B4">
        <w:tab/>
      </w:r>
      <w:r w:rsidRPr="001C24B4">
        <w:tab/>
        <w:t>Respectfully submitted,</w:t>
      </w:r>
    </w:p>
    <w:p w14:paraId="647B3FDF" w14:textId="77777777" w:rsidR="00961553" w:rsidRPr="001C24B4" w:rsidRDefault="00961553" w:rsidP="00961553"/>
    <w:p w14:paraId="674E44EC" w14:textId="77777777" w:rsidR="00961553" w:rsidRPr="001C24B4" w:rsidRDefault="00961553" w:rsidP="00961553"/>
    <w:p w14:paraId="40B6F5B0" w14:textId="77777777" w:rsidR="00961553" w:rsidRPr="001C24B4" w:rsidRDefault="00961553" w:rsidP="00961553">
      <w:r w:rsidRPr="001C24B4">
        <w:t xml:space="preserve">Date: ____________________                                 _________________________________       </w:t>
      </w:r>
    </w:p>
    <w:p w14:paraId="45FC469D" w14:textId="77777777" w:rsidR="00961553" w:rsidRPr="001C24B4" w:rsidRDefault="00961553" w:rsidP="00961553">
      <w:pPr>
        <w:ind w:left="5040"/>
        <w:rPr>
          <w:highlight w:val="yellow"/>
        </w:rPr>
      </w:pPr>
      <w:r w:rsidRPr="001C24B4">
        <w:rPr>
          <w:highlight w:val="yellow"/>
        </w:rPr>
        <w:t>NAME</w:t>
      </w:r>
    </w:p>
    <w:p w14:paraId="7A2DE187" w14:textId="77777777" w:rsidR="00961553" w:rsidRPr="001C24B4" w:rsidRDefault="00961553" w:rsidP="00961553">
      <w:pPr>
        <w:ind w:left="5040"/>
      </w:pPr>
      <w:r w:rsidRPr="001C24B4">
        <w:rPr>
          <w:i/>
        </w:rPr>
        <w:t>Pro Bono Counsel</w:t>
      </w:r>
      <w:r w:rsidRPr="001C24B4">
        <w:rPr>
          <w:highlight w:val="yellow"/>
        </w:rPr>
        <w:br/>
        <w:t>EOIR ID</w:t>
      </w:r>
      <w:r w:rsidRPr="001C24B4">
        <w:t xml:space="preserve"> </w:t>
      </w:r>
    </w:p>
    <w:p w14:paraId="4D31F8D8" w14:textId="77777777" w:rsidR="00961553" w:rsidRPr="001C24B4" w:rsidRDefault="00961553" w:rsidP="00961553">
      <w:pPr>
        <w:ind w:left="5040"/>
        <w:rPr>
          <w:highlight w:val="yellow"/>
        </w:rPr>
      </w:pPr>
      <w:r w:rsidRPr="001C24B4">
        <w:rPr>
          <w:highlight w:val="yellow"/>
        </w:rPr>
        <w:t>ADDRESS</w:t>
      </w:r>
    </w:p>
    <w:p w14:paraId="1124599A" w14:textId="77777777" w:rsidR="00961553" w:rsidRPr="001C24B4" w:rsidRDefault="00961553" w:rsidP="00961553">
      <w:pPr>
        <w:ind w:left="5040"/>
      </w:pPr>
      <w:r w:rsidRPr="001C24B4">
        <w:rPr>
          <w:highlight w:val="yellow"/>
        </w:rPr>
        <w:t>Phone</w:t>
      </w:r>
      <w:r w:rsidRPr="001C24B4">
        <w:rPr>
          <w:highlight w:val="yellow"/>
        </w:rPr>
        <w:br/>
      </w:r>
    </w:p>
    <w:p w14:paraId="3A8E2856" w14:textId="77777777" w:rsidR="00961553" w:rsidRPr="001C24B4" w:rsidRDefault="00961553" w:rsidP="00961553">
      <w:pPr>
        <w:ind w:left="5040"/>
      </w:pPr>
    </w:p>
    <w:p w14:paraId="7AAE3857" w14:textId="77777777" w:rsidR="00961553" w:rsidRPr="001C24B4" w:rsidRDefault="00961553" w:rsidP="00961553"/>
    <w:p w14:paraId="08B45E4A" w14:textId="77777777" w:rsidR="00961553" w:rsidRPr="001C24B4" w:rsidRDefault="00961553" w:rsidP="00961553">
      <w:pPr>
        <w:ind w:left="4320" w:firstLine="720"/>
      </w:pPr>
    </w:p>
    <w:p w14:paraId="0A91F9F4" w14:textId="77777777" w:rsidR="00961553" w:rsidRDefault="00961553" w:rsidP="00961553">
      <w:pPr>
        <w:pStyle w:val="Title"/>
      </w:pPr>
      <w:r w:rsidRPr="001C24B4">
        <w:rPr>
          <w:b w:val="0"/>
        </w:rPr>
        <w:br w:type="page"/>
      </w:r>
      <w:r>
        <w:t>U.S. DEPARTMENT OF JUSTICE</w:t>
      </w:r>
    </w:p>
    <w:p w14:paraId="1D2EBA8B" w14:textId="77777777" w:rsidR="00961553" w:rsidRDefault="00961553" w:rsidP="00961553">
      <w:pPr>
        <w:jc w:val="center"/>
        <w:rPr>
          <w:b/>
          <w:bCs/>
        </w:rPr>
      </w:pPr>
      <w:r>
        <w:rPr>
          <w:b/>
          <w:bCs/>
        </w:rPr>
        <w:t>EXECUTIVE OFFICE FOR IMMIGRATION REVIEW</w:t>
      </w:r>
    </w:p>
    <w:p w14:paraId="24B7231D" w14:textId="77777777" w:rsidR="00961553" w:rsidRDefault="00961553" w:rsidP="00961553">
      <w:pPr>
        <w:jc w:val="center"/>
        <w:rPr>
          <w:b/>
          <w:bCs/>
        </w:rPr>
      </w:pPr>
      <w:r>
        <w:rPr>
          <w:b/>
          <w:bCs/>
        </w:rPr>
        <w:t>IMMIGRATION COURT</w:t>
      </w:r>
    </w:p>
    <w:p w14:paraId="20CAE75A" w14:textId="77777777" w:rsidR="00961553" w:rsidRDefault="00961553" w:rsidP="00961553">
      <w:pPr>
        <w:jc w:val="center"/>
        <w:rPr>
          <w:b/>
          <w:bCs/>
        </w:rPr>
      </w:pPr>
      <w:r>
        <w:rPr>
          <w:b/>
          <w:bCs/>
        </w:rPr>
        <w:t>FORT SNELLING, MINNESOTA</w:t>
      </w:r>
    </w:p>
    <w:p w14:paraId="231A3D0A" w14:textId="77777777" w:rsidR="00961553" w:rsidRDefault="00961553" w:rsidP="00961553">
      <w:pPr>
        <w:jc w:val="center"/>
        <w:rPr>
          <w:b/>
          <w:bCs/>
        </w:rPr>
      </w:pPr>
    </w:p>
    <w:p w14:paraId="40A47E34" w14:textId="77777777" w:rsidR="00961553" w:rsidRDefault="00961553" w:rsidP="00961553">
      <w:pPr>
        <w:jc w:val="center"/>
        <w:rPr>
          <w:b/>
          <w:bCs/>
        </w:rPr>
      </w:pPr>
    </w:p>
    <w:p w14:paraId="018A5501" w14:textId="77777777" w:rsidR="00961553" w:rsidRPr="00774EC0" w:rsidRDefault="00961553" w:rsidP="00961553">
      <w:pPr>
        <w:rPr>
          <w:b/>
        </w:rPr>
      </w:pPr>
      <w:r w:rsidRPr="00774EC0">
        <w:rPr>
          <w:b/>
        </w:rPr>
        <w:t>____________________________________</w:t>
      </w:r>
    </w:p>
    <w:p w14:paraId="32EBBF1C" w14:textId="77777777" w:rsidR="00961553" w:rsidRPr="00774EC0" w:rsidRDefault="00961553" w:rsidP="00961553">
      <w:pPr>
        <w:rPr>
          <w:b/>
        </w:rPr>
      </w:pPr>
      <w:r w:rsidRPr="00774EC0">
        <w:rPr>
          <w:b/>
        </w:rPr>
        <w:tab/>
      </w:r>
      <w:r w:rsidRPr="00774EC0">
        <w:rPr>
          <w:b/>
        </w:rPr>
        <w:tab/>
      </w:r>
      <w:r w:rsidRPr="00774EC0">
        <w:rPr>
          <w:b/>
        </w:rPr>
        <w:tab/>
      </w:r>
      <w:r w:rsidRPr="00774EC0">
        <w:rPr>
          <w:b/>
        </w:rPr>
        <w:tab/>
      </w:r>
      <w:r w:rsidRPr="00774EC0">
        <w:rPr>
          <w:b/>
        </w:rPr>
        <w:tab/>
      </w:r>
      <w:r w:rsidRPr="00774EC0">
        <w:rPr>
          <w:b/>
        </w:rPr>
        <w:tab/>
        <w:t>)</w:t>
      </w:r>
    </w:p>
    <w:p w14:paraId="190F7469" w14:textId="77777777" w:rsidR="00961553" w:rsidRPr="00774EC0" w:rsidRDefault="00961553" w:rsidP="00961553">
      <w:pPr>
        <w:rPr>
          <w:b/>
        </w:rPr>
      </w:pPr>
      <w:r w:rsidRPr="00774EC0">
        <w:rPr>
          <w:b/>
        </w:rPr>
        <w:t xml:space="preserve">In the </w:t>
      </w:r>
      <w:r w:rsidRPr="00F64A12">
        <w:rPr>
          <w:b/>
        </w:rPr>
        <w:t>Matter</w:t>
      </w:r>
      <w:r w:rsidRPr="00756C87">
        <w:rPr>
          <w:b/>
          <w:highlight w:val="yellow"/>
        </w:rPr>
        <w:t>/s</w:t>
      </w:r>
      <w:r w:rsidRPr="00774EC0">
        <w:rPr>
          <w:b/>
        </w:rPr>
        <w:t xml:space="preserve"> of:</w:t>
      </w:r>
      <w:r w:rsidRPr="00774EC0">
        <w:rPr>
          <w:b/>
        </w:rPr>
        <w:tab/>
      </w:r>
      <w:r w:rsidRPr="00774EC0">
        <w:rPr>
          <w:b/>
        </w:rPr>
        <w:tab/>
      </w:r>
      <w:r w:rsidRPr="00774EC0">
        <w:rPr>
          <w:b/>
        </w:rPr>
        <w:tab/>
      </w:r>
      <w:r w:rsidRPr="00774EC0">
        <w:rPr>
          <w:b/>
        </w:rPr>
        <w:tab/>
        <w:t>)</w:t>
      </w:r>
    </w:p>
    <w:p w14:paraId="00F199F5" w14:textId="77777777" w:rsidR="00961553" w:rsidRPr="00A1443E" w:rsidRDefault="00961553" w:rsidP="00961553">
      <w:pPr>
        <w:rPr>
          <w:b/>
        </w:rPr>
      </w:pPr>
      <w:r w:rsidRPr="00774EC0">
        <w:rPr>
          <w:b/>
        </w:rPr>
        <w:tab/>
      </w:r>
      <w:r w:rsidRPr="00774EC0">
        <w:rPr>
          <w:b/>
        </w:rPr>
        <w:tab/>
      </w:r>
      <w:r w:rsidRPr="00774EC0">
        <w:rPr>
          <w:b/>
        </w:rPr>
        <w:tab/>
      </w:r>
      <w:r w:rsidRPr="00774EC0">
        <w:rPr>
          <w:b/>
        </w:rPr>
        <w:tab/>
      </w:r>
      <w:r w:rsidRPr="00774EC0">
        <w:rPr>
          <w:b/>
        </w:rPr>
        <w:tab/>
      </w:r>
      <w:r w:rsidRPr="00774EC0">
        <w:rPr>
          <w:b/>
        </w:rPr>
        <w:tab/>
      </w:r>
      <w:r w:rsidRPr="00A1443E">
        <w:rPr>
          <w:b/>
        </w:rPr>
        <w:t>)</w:t>
      </w:r>
    </w:p>
    <w:p w14:paraId="4FABF181" w14:textId="77777777" w:rsidR="00961553" w:rsidRPr="008F723F" w:rsidRDefault="00961553" w:rsidP="00961553">
      <w:pPr>
        <w:tabs>
          <w:tab w:val="right" w:pos="4410"/>
          <w:tab w:val="right" w:pos="9360"/>
        </w:tabs>
        <w:rPr>
          <w:b/>
          <w:bCs/>
          <w:color w:val="000000"/>
        </w:rPr>
      </w:pPr>
      <w:r w:rsidRPr="00756C87">
        <w:rPr>
          <w:b/>
          <w:bCs/>
          <w:highlight w:val="yellow"/>
        </w:rPr>
        <w:t>CLIENT NAME</w:t>
      </w:r>
      <w:r w:rsidRPr="003D7ACE">
        <w:rPr>
          <w:b/>
        </w:rPr>
        <w:tab/>
      </w:r>
      <w:r w:rsidRPr="003D7ACE">
        <w:rPr>
          <w:b/>
          <w:bCs/>
        </w:rPr>
        <w:t>)</w:t>
      </w:r>
      <w:r w:rsidRPr="003D7ACE">
        <w:rPr>
          <w:b/>
        </w:rPr>
        <w:tab/>
      </w:r>
      <w:r w:rsidRPr="003D7ACE">
        <w:rPr>
          <w:b/>
          <w:bCs/>
        </w:rPr>
        <w:t xml:space="preserve">File No. </w:t>
      </w:r>
      <w:r w:rsidRPr="2E204251">
        <w:rPr>
          <w:b/>
          <w:bCs/>
          <w:color w:val="000000"/>
        </w:rPr>
        <w:t>A</w:t>
      </w:r>
      <w:r w:rsidRPr="00756C87">
        <w:rPr>
          <w:b/>
          <w:bCs/>
          <w:color w:val="000000"/>
          <w:highlight w:val="yellow"/>
        </w:rPr>
        <w:t>NUMBER</w:t>
      </w:r>
    </w:p>
    <w:p w14:paraId="125CCB7B" w14:textId="77777777" w:rsidR="00961553" w:rsidRPr="00774EC0" w:rsidRDefault="00961553" w:rsidP="00961553">
      <w:pPr>
        <w:rPr>
          <w:b/>
        </w:rPr>
      </w:pPr>
      <w:r w:rsidRPr="00240794">
        <w:rPr>
          <w:b/>
        </w:rPr>
        <w:tab/>
      </w:r>
      <w:r w:rsidRPr="00240794">
        <w:rPr>
          <w:b/>
        </w:rPr>
        <w:tab/>
      </w:r>
      <w:r w:rsidRPr="00240794">
        <w:rPr>
          <w:b/>
        </w:rPr>
        <w:tab/>
      </w:r>
      <w:r w:rsidRPr="00240794">
        <w:rPr>
          <w:b/>
        </w:rPr>
        <w:tab/>
      </w:r>
      <w:r w:rsidRPr="00240794">
        <w:rPr>
          <w:b/>
        </w:rPr>
        <w:tab/>
      </w:r>
      <w:r w:rsidRPr="00240794">
        <w:rPr>
          <w:b/>
        </w:rPr>
        <w:tab/>
      </w:r>
      <w:r w:rsidRPr="00774EC0">
        <w:rPr>
          <w:b/>
        </w:rPr>
        <w:t>)</w:t>
      </w:r>
    </w:p>
    <w:p w14:paraId="0CF6DA58" w14:textId="77777777" w:rsidR="00961553" w:rsidRPr="00774EC0" w:rsidRDefault="00961553" w:rsidP="00961553">
      <w:pPr>
        <w:rPr>
          <w:b/>
        </w:rPr>
      </w:pPr>
      <w:r w:rsidRPr="00774EC0">
        <w:rPr>
          <w:b/>
        </w:rPr>
        <w:t>In removal proceedings</w:t>
      </w:r>
      <w:r w:rsidRPr="00774EC0">
        <w:rPr>
          <w:b/>
        </w:rPr>
        <w:tab/>
      </w:r>
      <w:r w:rsidRPr="00774EC0">
        <w:rPr>
          <w:b/>
        </w:rPr>
        <w:tab/>
      </w:r>
      <w:r w:rsidRPr="00774EC0">
        <w:rPr>
          <w:b/>
        </w:rPr>
        <w:tab/>
        <w:t>)</w:t>
      </w:r>
    </w:p>
    <w:p w14:paraId="75231F55" w14:textId="77777777" w:rsidR="00961553" w:rsidRPr="00774EC0" w:rsidRDefault="00961553" w:rsidP="00961553">
      <w:pPr>
        <w:rPr>
          <w:b/>
        </w:rPr>
      </w:pPr>
      <w:r w:rsidRPr="00774EC0">
        <w:rPr>
          <w:b/>
        </w:rPr>
        <w:t>____________________________________)</w:t>
      </w:r>
    </w:p>
    <w:p w14:paraId="5F75F703" w14:textId="77777777" w:rsidR="00961553" w:rsidRDefault="00961553" w:rsidP="00961553"/>
    <w:p w14:paraId="4B922719" w14:textId="77777777" w:rsidR="00961553" w:rsidRPr="009268BD" w:rsidRDefault="00961553" w:rsidP="00961553">
      <w:pPr>
        <w:jc w:val="center"/>
        <w:rPr>
          <w:b/>
        </w:rPr>
      </w:pPr>
      <w:r>
        <w:rPr>
          <w:b/>
        </w:rPr>
        <w:t xml:space="preserve">TABLE OF </w:t>
      </w:r>
      <w:r w:rsidRPr="001C24B4">
        <w:rPr>
          <w:b/>
        </w:rPr>
        <w:t>EVIDENCE IN SUPPORT OF MOTION TO ADMINISTRATIVELY CLOSE PROCEEDINGS</w:t>
      </w:r>
      <w:r>
        <w:rPr>
          <w:b/>
        </w:rPr>
        <w:t xml:space="preserve"> </w:t>
      </w:r>
      <w:r w:rsidRPr="008F723F">
        <w:rPr>
          <w:b/>
          <w:i/>
          <w:iCs/>
        </w:rPr>
        <w:t>OR</w:t>
      </w:r>
      <w:r>
        <w:rPr>
          <w:b/>
        </w:rPr>
        <w:t xml:space="preserve"> TO REMAIN ON STATUS DOCKET</w:t>
      </w:r>
      <w:commentRangeStart w:id="3"/>
      <w:commentRangeEnd w:id="3"/>
      <w:r w:rsidRPr="009268BD">
        <w:rPr>
          <w:rStyle w:val="CommentReference"/>
          <w:b/>
          <w:sz w:val="24"/>
          <w:szCs w:val="24"/>
        </w:rPr>
        <w:commentReference w:id="3"/>
      </w:r>
    </w:p>
    <w:p w14:paraId="40F2D155" w14:textId="77777777" w:rsidR="00961553" w:rsidRDefault="00961553" w:rsidP="00961553">
      <w:pPr>
        <w:spacing w:line="480" w:lineRule="auto"/>
        <w:rPr>
          <w:i/>
        </w:rPr>
      </w:pPr>
    </w:p>
    <w:p w14:paraId="3E558F42" w14:textId="77777777" w:rsidR="00961553" w:rsidRPr="009268BD" w:rsidRDefault="00961553" w:rsidP="00961553">
      <w:pPr>
        <w:spacing w:line="480" w:lineRule="auto"/>
        <w:rPr>
          <w:i/>
        </w:rPr>
      </w:pPr>
      <w:r>
        <w:rPr>
          <w:i/>
        </w:rPr>
        <w:t>Exh.</w:t>
      </w:r>
      <w:r w:rsidRPr="009268BD">
        <w:rPr>
          <w:i/>
        </w:rPr>
        <w:tab/>
      </w:r>
      <w:r w:rsidRPr="009268BD">
        <w:rPr>
          <w:i/>
        </w:rPr>
        <w:tab/>
        <w:t>Description</w:t>
      </w:r>
      <w:r>
        <w:rPr>
          <w:i/>
        </w:rPr>
        <w:tab/>
      </w:r>
      <w:r>
        <w:rPr>
          <w:i/>
        </w:rPr>
        <w:tab/>
      </w:r>
      <w:r>
        <w:rPr>
          <w:i/>
        </w:rPr>
        <w:tab/>
      </w:r>
      <w:r>
        <w:rPr>
          <w:i/>
        </w:rPr>
        <w:tab/>
      </w:r>
      <w:r>
        <w:rPr>
          <w:i/>
        </w:rPr>
        <w:tab/>
      </w:r>
      <w:r>
        <w:rPr>
          <w:i/>
        </w:rPr>
        <w:tab/>
      </w:r>
      <w:r>
        <w:rPr>
          <w:i/>
        </w:rPr>
        <w:tab/>
      </w:r>
      <w:r>
        <w:rPr>
          <w:i/>
        </w:rPr>
        <w:tab/>
      </w:r>
      <w:r>
        <w:rPr>
          <w:i/>
        </w:rPr>
        <w:tab/>
        <w:t>Page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7539"/>
        <w:gridCol w:w="1278"/>
      </w:tblGrid>
      <w:tr w:rsidR="00961553" w14:paraId="7BE84E9C" w14:textId="77777777" w:rsidTr="00121AC5">
        <w:tc>
          <w:tcPr>
            <w:tcW w:w="759" w:type="dxa"/>
          </w:tcPr>
          <w:p w14:paraId="7365A799" w14:textId="77777777" w:rsidR="00961553" w:rsidRPr="0044018A" w:rsidRDefault="00961553" w:rsidP="00121AC5">
            <w:pPr>
              <w:spacing w:line="480" w:lineRule="auto"/>
              <w:jc w:val="center"/>
            </w:pPr>
            <w:r w:rsidRPr="0044018A">
              <w:t>A</w:t>
            </w:r>
          </w:p>
        </w:tc>
        <w:tc>
          <w:tcPr>
            <w:tcW w:w="7539" w:type="dxa"/>
          </w:tcPr>
          <w:p w14:paraId="1DDB8382" w14:textId="77777777" w:rsidR="00961553" w:rsidRPr="0044018A" w:rsidRDefault="00961553" w:rsidP="00121AC5">
            <w:r w:rsidRPr="001C24B4">
              <w:rPr>
                <w:b/>
              </w:rPr>
              <w:t xml:space="preserve">Copy of Proof of Mailing </w:t>
            </w:r>
            <w:r w:rsidRPr="001C24B4">
              <w:rPr>
                <w:b/>
                <w:highlight w:val="yellow"/>
              </w:rPr>
              <w:t>Asylum/SIJS/T/U-Visa</w:t>
            </w:r>
            <w:r w:rsidRPr="001C24B4">
              <w:rPr>
                <w:b/>
              </w:rPr>
              <w:t xml:space="preserve"> Application</w:t>
            </w:r>
          </w:p>
        </w:tc>
        <w:tc>
          <w:tcPr>
            <w:tcW w:w="1278" w:type="dxa"/>
          </w:tcPr>
          <w:p w14:paraId="0950CD80" w14:textId="77777777" w:rsidR="00961553" w:rsidRDefault="00961553" w:rsidP="00121AC5">
            <w:pPr>
              <w:jc w:val="center"/>
            </w:pPr>
          </w:p>
        </w:tc>
      </w:tr>
      <w:tr w:rsidR="00961553" w14:paraId="3A7CC4CE" w14:textId="77777777" w:rsidTr="00121AC5">
        <w:tc>
          <w:tcPr>
            <w:tcW w:w="759" w:type="dxa"/>
          </w:tcPr>
          <w:p w14:paraId="1A1CAFD5" w14:textId="77777777" w:rsidR="00961553" w:rsidRPr="0044018A" w:rsidRDefault="00961553" w:rsidP="00121AC5">
            <w:pPr>
              <w:spacing w:line="480" w:lineRule="auto"/>
              <w:jc w:val="center"/>
            </w:pPr>
            <w:r w:rsidRPr="0044018A">
              <w:t>B</w:t>
            </w:r>
          </w:p>
        </w:tc>
        <w:tc>
          <w:tcPr>
            <w:tcW w:w="7539" w:type="dxa"/>
          </w:tcPr>
          <w:p w14:paraId="59924D47" w14:textId="77777777" w:rsidR="00961553" w:rsidRPr="0044018A" w:rsidRDefault="00961553" w:rsidP="00121AC5"/>
        </w:tc>
        <w:tc>
          <w:tcPr>
            <w:tcW w:w="1278" w:type="dxa"/>
          </w:tcPr>
          <w:p w14:paraId="5CAB80E5" w14:textId="77777777" w:rsidR="00961553" w:rsidRPr="0044018A" w:rsidRDefault="00961553" w:rsidP="00121AC5">
            <w:pPr>
              <w:jc w:val="center"/>
            </w:pPr>
          </w:p>
        </w:tc>
      </w:tr>
      <w:tr w:rsidR="00961553" w14:paraId="160D8F2B" w14:textId="77777777" w:rsidTr="00121AC5">
        <w:tc>
          <w:tcPr>
            <w:tcW w:w="759" w:type="dxa"/>
          </w:tcPr>
          <w:p w14:paraId="5F96F717" w14:textId="77777777" w:rsidR="00961553" w:rsidRDefault="00961553" w:rsidP="00121AC5">
            <w:pPr>
              <w:spacing w:line="480" w:lineRule="auto"/>
              <w:jc w:val="center"/>
            </w:pPr>
            <w:r>
              <w:t>C</w:t>
            </w:r>
          </w:p>
        </w:tc>
        <w:tc>
          <w:tcPr>
            <w:tcW w:w="7539" w:type="dxa"/>
          </w:tcPr>
          <w:p w14:paraId="3D92088B" w14:textId="77777777" w:rsidR="00961553" w:rsidRDefault="00961553" w:rsidP="00121AC5"/>
        </w:tc>
        <w:tc>
          <w:tcPr>
            <w:tcW w:w="1278" w:type="dxa"/>
          </w:tcPr>
          <w:p w14:paraId="265E9883" w14:textId="77777777" w:rsidR="00961553" w:rsidRPr="0044018A" w:rsidRDefault="00961553" w:rsidP="00121AC5">
            <w:pPr>
              <w:jc w:val="center"/>
            </w:pPr>
          </w:p>
        </w:tc>
      </w:tr>
    </w:tbl>
    <w:p w14:paraId="213A133B" w14:textId="77777777" w:rsidR="00961553" w:rsidRDefault="00961553" w:rsidP="00961553">
      <w:pPr>
        <w:jc w:val="both"/>
      </w:pPr>
    </w:p>
    <w:p w14:paraId="4C007129" w14:textId="77777777" w:rsidR="00961553" w:rsidRDefault="00961553" w:rsidP="00961553">
      <w:pPr>
        <w:jc w:val="both"/>
      </w:pPr>
    </w:p>
    <w:p w14:paraId="48020A9C" w14:textId="77777777" w:rsidR="00961553" w:rsidRPr="001C24B4" w:rsidRDefault="00961553" w:rsidP="00961553">
      <w:pPr>
        <w:jc w:val="center"/>
        <w:rPr>
          <w:b/>
        </w:rPr>
      </w:pPr>
      <w:r w:rsidRPr="001C24B4">
        <w:rPr>
          <w:b/>
        </w:rPr>
        <w:br w:type="page"/>
        <w:t>UNITED STATES DEPARTMENT OF JUSTICE</w:t>
      </w:r>
    </w:p>
    <w:p w14:paraId="115DDEE9" w14:textId="77777777" w:rsidR="00961553" w:rsidRPr="001C24B4" w:rsidRDefault="00961553" w:rsidP="00961553">
      <w:pPr>
        <w:jc w:val="center"/>
        <w:rPr>
          <w:b/>
        </w:rPr>
      </w:pPr>
      <w:r w:rsidRPr="001C24B4">
        <w:rPr>
          <w:b/>
        </w:rPr>
        <w:t>EXECUTIVE OFFICE FOR IMMIGRATION REVIEW</w:t>
      </w:r>
    </w:p>
    <w:p w14:paraId="593D5B1F" w14:textId="77777777" w:rsidR="00961553" w:rsidRPr="001C24B4" w:rsidRDefault="00961553" w:rsidP="00961553">
      <w:pPr>
        <w:jc w:val="center"/>
        <w:rPr>
          <w:b/>
        </w:rPr>
      </w:pPr>
      <w:r w:rsidRPr="001C24B4">
        <w:rPr>
          <w:b/>
        </w:rPr>
        <w:t>IMMIGRATION COURT</w:t>
      </w:r>
    </w:p>
    <w:p w14:paraId="21DDA33C" w14:textId="77777777" w:rsidR="00961553" w:rsidRPr="001C24B4" w:rsidRDefault="00961553" w:rsidP="00961553">
      <w:pPr>
        <w:jc w:val="center"/>
        <w:rPr>
          <w:b/>
        </w:rPr>
      </w:pPr>
      <w:r w:rsidRPr="001C24B4">
        <w:rPr>
          <w:b/>
          <w:highlight w:val="yellow"/>
        </w:rPr>
        <w:t>FORT SNELLING, MINNESOTA</w:t>
      </w:r>
    </w:p>
    <w:p w14:paraId="4ECBE8A6" w14:textId="77777777" w:rsidR="00961553" w:rsidRPr="001C24B4" w:rsidRDefault="00961553" w:rsidP="00961553">
      <w:pPr>
        <w:autoSpaceDE w:val="0"/>
        <w:autoSpaceDN w:val="0"/>
        <w:adjustRightInd w:val="0"/>
        <w:rPr>
          <w:b/>
          <w:bCs/>
        </w:rPr>
      </w:pPr>
      <w:r w:rsidRPr="001C24B4">
        <w:rPr>
          <w:b/>
          <w:bCs/>
        </w:rPr>
        <w:t>____________________________________</w:t>
      </w:r>
    </w:p>
    <w:p w14:paraId="7FA8F674" w14:textId="77777777" w:rsidR="00961553" w:rsidRPr="001C24B4" w:rsidRDefault="00961553" w:rsidP="00961553">
      <w:pPr>
        <w:autoSpaceDE w:val="0"/>
        <w:autoSpaceDN w:val="0"/>
        <w:adjustRightInd w:val="0"/>
        <w:ind w:left="3600" w:firstLine="720"/>
        <w:rPr>
          <w:b/>
          <w:bCs/>
        </w:rPr>
      </w:pPr>
      <w:r w:rsidRPr="001C24B4">
        <w:rPr>
          <w:b/>
          <w:bCs/>
        </w:rPr>
        <w:t>)</w:t>
      </w:r>
    </w:p>
    <w:p w14:paraId="1003AB4B" w14:textId="77777777" w:rsidR="00961553" w:rsidRPr="001C24B4" w:rsidRDefault="00961553" w:rsidP="00961553">
      <w:pPr>
        <w:autoSpaceDE w:val="0"/>
        <w:autoSpaceDN w:val="0"/>
        <w:adjustRightInd w:val="0"/>
        <w:rPr>
          <w:b/>
          <w:bCs/>
        </w:rPr>
      </w:pPr>
      <w:r w:rsidRPr="001C24B4">
        <w:rPr>
          <w:b/>
          <w:bCs/>
        </w:rPr>
        <w:t xml:space="preserve">In the Matter of: </w:t>
      </w:r>
      <w:r w:rsidRPr="001C24B4">
        <w:rPr>
          <w:b/>
          <w:bCs/>
        </w:rPr>
        <w:tab/>
      </w:r>
      <w:r w:rsidRPr="001C24B4">
        <w:rPr>
          <w:b/>
          <w:bCs/>
        </w:rPr>
        <w:tab/>
      </w:r>
      <w:r w:rsidRPr="001C24B4">
        <w:rPr>
          <w:b/>
          <w:bCs/>
        </w:rPr>
        <w:tab/>
      </w:r>
      <w:r w:rsidRPr="001C24B4">
        <w:rPr>
          <w:b/>
          <w:bCs/>
        </w:rPr>
        <w:tab/>
        <w:t>)</w:t>
      </w:r>
    </w:p>
    <w:p w14:paraId="77CF0621" w14:textId="77777777" w:rsidR="00961553" w:rsidRPr="001C24B4" w:rsidRDefault="00961553" w:rsidP="00961553">
      <w:pPr>
        <w:autoSpaceDE w:val="0"/>
        <w:autoSpaceDN w:val="0"/>
        <w:adjustRightInd w:val="0"/>
        <w:ind w:left="3600" w:firstLine="720"/>
        <w:rPr>
          <w:b/>
          <w:bCs/>
        </w:rPr>
      </w:pPr>
      <w:r w:rsidRPr="001C24B4">
        <w:rPr>
          <w:b/>
          <w:bCs/>
        </w:rPr>
        <w:t xml:space="preserve">) </w:t>
      </w:r>
      <w:r w:rsidRPr="001C24B4">
        <w:rPr>
          <w:b/>
          <w:bCs/>
        </w:rPr>
        <w:tab/>
      </w:r>
      <w:r w:rsidRPr="001C24B4">
        <w:rPr>
          <w:b/>
          <w:bCs/>
        </w:rPr>
        <w:tab/>
        <w:t xml:space="preserve">File No.: A </w:t>
      </w:r>
      <w:r w:rsidRPr="001C24B4">
        <w:rPr>
          <w:b/>
          <w:bCs/>
          <w:highlight w:val="yellow"/>
        </w:rPr>
        <w:t>### ### ###</w:t>
      </w:r>
    </w:p>
    <w:p w14:paraId="5C2B0E6E" w14:textId="77777777" w:rsidR="00961553" w:rsidRPr="001C24B4" w:rsidRDefault="00961553" w:rsidP="00961553">
      <w:pPr>
        <w:autoSpaceDE w:val="0"/>
        <w:autoSpaceDN w:val="0"/>
        <w:adjustRightInd w:val="0"/>
        <w:rPr>
          <w:b/>
          <w:bCs/>
        </w:rPr>
      </w:pPr>
      <w:r w:rsidRPr="001C24B4">
        <w:rPr>
          <w:b/>
          <w:bCs/>
          <w:highlight w:val="yellow"/>
        </w:rPr>
        <w:t>RESPONDENT LAST, First Name</w:t>
      </w:r>
      <w:r w:rsidRPr="001C24B4">
        <w:rPr>
          <w:b/>
          <w:bCs/>
        </w:rPr>
        <w:tab/>
        <w:t>)</w:t>
      </w:r>
    </w:p>
    <w:p w14:paraId="7AD58845" w14:textId="77777777" w:rsidR="00961553" w:rsidRPr="001C24B4" w:rsidRDefault="00961553" w:rsidP="00961553">
      <w:pPr>
        <w:autoSpaceDE w:val="0"/>
        <w:autoSpaceDN w:val="0"/>
        <w:adjustRightInd w:val="0"/>
        <w:ind w:left="3600" w:firstLine="720"/>
        <w:rPr>
          <w:b/>
          <w:bCs/>
        </w:rPr>
      </w:pPr>
      <w:r w:rsidRPr="001C24B4">
        <w:rPr>
          <w:b/>
          <w:bCs/>
        </w:rPr>
        <w:t>)</w:t>
      </w:r>
    </w:p>
    <w:p w14:paraId="6CD9B800" w14:textId="77777777" w:rsidR="00961553" w:rsidRPr="001C24B4" w:rsidRDefault="00961553" w:rsidP="00961553">
      <w:pPr>
        <w:autoSpaceDE w:val="0"/>
        <w:autoSpaceDN w:val="0"/>
        <w:adjustRightInd w:val="0"/>
        <w:rPr>
          <w:b/>
          <w:bCs/>
        </w:rPr>
      </w:pPr>
      <w:r w:rsidRPr="001C24B4">
        <w:rPr>
          <w:b/>
          <w:bCs/>
        </w:rPr>
        <w:t xml:space="preserve">In removal proceedings </w:t>
      </w:r>
      <w:r w:rsidRPr="001C24B4">
        <w:rPr>
          <w:b/>
          <w:bCs/>
        </w:rPr>
        <w:tab/>
      </w:r>
      <w:r w:rsidRPr="001C24B4">
        <w:rPr>
          <w:b/>
          <w:bCs/>
        </w:rPr>
        <w:tab/>
      </w:r>
      <w:r w:rsidRPr="001C24B4">
        <w:rPr>
          <w:b/>
          <w:bCs/>
        </w:rPr>
        <w:tab/>
        <w:t>)</w:t>
      </w:r>
    </w:p>
    <w:p w14:paraId="7774B86E" w14:textId="77777777" w:rsidR="00961553" w:rsidRPr="001C24B4" w:rsidRDefault="00961553" w:rsidP="00961553">
      <w:pPr>
        <w:autoSpaceDE w:val="0"/>
        <w:autoSpaceDN w:val="0"/>
        <w:adjustRightInd w:val="0"/>
        <w:rPr>
          <w:b/>
          <w:bCs/>
        </w:rPr>
      </w:pPr>
      <w:r w:rsidRPr="001C24B4">
        <w:rPr>
          <w:b/>
          <w:bCs/>
        </w:rPr>
        <w:t>____________________________________</w:t>
      </w:r>
    </w:p>
    <w:p w14:paraId="53D44B78" w14:textId="77777777" w:rsidR="00961553" w:rsidRDefault="00961553" w:rsidP="00961553">
      <w:pPr>
        <w:autoSpaceDE w:val="0"/>
        <w:autoSpaceDN w:val="0"/>
        <w:adjustRightInd w:val="0"/>
        <w:jc w:val="center"/>
        <w:rPr>
          <w:b/>
          <w:bCs/>
        </w:rPr>
      </w:pPr>
    </w:p>
    <w:p w14:paraId="12603002" w14:textId="77777777" w:rsidR="00961553" w:rsidRPr="00347AAF" w:rsidRDefault="00961553" w:rsidP="00961553">
      <w:pPr>
        <w:autoSpaceDE w:val="0"/>
        <w:autoSpaceDN w:val="0"/>
        <w:adjustRightInd w:val="0"/>
        <w:jc w:val="center"/>
        <w:rPr>
          <w:b/>
          <w:bCs/>
        </w:rPr>
      </w:pPr>
      <w:r w:rsidRPr="00347AAF">
        <w:rPr>
          <w:b/>
          <w:bCs/>
        </w:rPr>
        <w:t>ORDER OF THE IMMIGRATION JUDGE</w:t>
      </w:r>
    </w:p>
    <w:p w14:paraId="0F1E8868" w14:textId="77777777" w:rsidR="00961553" w:rsidRPr="00347AAF" w:rsidRDefault="00961553" w:rsidP="00961553">
      <w:pPr>
        <w:autoSpaceDE w:val="0"/>
        <w:autoSpaceDN w:val="0"/>
        <w:adjustRightInd w:val="0"/>
      </w:pPr>
    </w:p>
    <w:p w14:paraId="2163C2CB" w14:textId="77777777" w:rsidR="00961553" w:rsidRDefault="00961553" w:rsidP="00961553">
      <w:pPr>
        <w:autoSpaceDE w:val="0"/>
        <w:autoSpaceDN w:val="0"/>
        <w:adjustRightInd w:val="0"/>
      </w:pPr>
      <w:r w:rsidRPr="00347AAF">
        <w:t>Upon consideration of Respondent’s</w:t>
      </w:r>
    </w:p>
    <w:p w14:paraId="0B34A464" w14:textId="09687C8A" w:rsidR="00961553" w:rsidRDefault="00961553" w:rsidP="00961553">
      <w:pPr>
        <w:autoSpaceDE w:val="0"/>
        <w:autoSpaceDN w:val="0"/>
        <w:adjustRightInd w:val="0"/>
        <w:ind w:left="720"/>
      </w:pPr>
      <w:r w:rsidRPr="00347AAF">
        <w:rPr>
          <w:rFonts w:ascii="Symbol" w:eastAsia="Symbol" w:hAnsi="Symbol" w:cs="Symbol"/>
        </w:rPr>
        <w:t>ÿ</w:t>
      </w:r>
      <w:r>
        <w:t xml:space="preserve"> </w:t>
      </w:r>
      <w:r w:rsidRPr="00347AAF">
        <w:t xml:space="preserve">Motion </w:t>
      </w:r>
      <w:r>
        <w:t xml:space="preserve">to Administratively Close Removal Proceedings </w:t>
      </w:r>
    </w:p>
    <w:p w14:paraId="7D933E1B" w14:textId="77777777" w:rsidR="00961553" w:rsidRDefault="00961553" w:rsidP="00961553">
      <w:pPr>
        <w:autoSpaceDE w:val="0"/>
        <w:autoSpaceDN w:val="0"/>
        <w:adjustRightInd w:val="0"/>
        <w:ind w:left="720"/>
      </w:pPr>
      <w:r w:rsidRPr="00347AAF">
        <w:rPr>
          <w:rFonts w:ascii="Symbol" w:eastAsia="Symbol" w:hAnsi="Symbol" w:cs="Symbol"/>
        </w:rPr>
        <w:t>ÿ</w:t>
      </w:r>
      <w:r>
        <w:t xml:space="preserve"> Motion to Remain on Court’s Status Docket</w:t>
      </w:r>
    </w:p>
    <w:p w14:paraId="14C29157" w14:textId="77777777" w:rsidR="00961553" w:rsidRPr="00347AAF" w:rsidRDefault="00961553" w:rsidP="00961553">
      <w:pPr>
        <w:autoSpaceDE w:val="0"/>
        <w:autoSpaceDN w:val="0"/>
        <w:adjustRightInd w:val="0"/>
      </w:pPr>
      <w:r w:rsidRPr="00347AAF">
        <w:t xml:space="preserve">it is HEREBY ORDERED that the motion be </w:t>
      </w:r>
      <w:r w:rsidRPr="00347AAF">
        <w:rPr>
          <w:rFonts w:ascii="Symbol" w:eastAsia="Symbol" w:hAnsi="Symbol" w:cs="Symbol"/>
        </w:rPr>
        <w:t>ÿ</w:t>
      </w:r>
      <w:r>
        <w:t xml:space="preserve"> </w:t>
      </w:r>
      <w:r w:rsidRPr="00347AAF">
        <w:rPr>
          <w:b/>
          <w:bCs/>
        </w:rPr>
        <w:t xml:space="preserve">GRANTED </w:t>
      </w:r>
      <w:r w:rsidRPr="00347AAF">
        <w:rPr>
          <w:rFonts w:ascii="Symbol" w:eastAsia="Symbol" w:hAnsi="Symbol" w:cs="Symbol"/>
        </w:rPr>
        <w:t>ÿ</w:t>
      </w:r>
      <w:r w:rsidRPr="00347AAF">
        <w:t xml:space="preserve"> </w:t>
      </w:r>
      <w:r w:rsidRPr="00347AAF">
        <w:rPr>
          <w:b/>
          <w:bCs/>
        </w:rPr>
        <w:t xml:space="preserve">DENIED </w:t>
      </w:r>
      <w:r w:rsidRPr="00347AAF">
        <w:t>because:</w:t>
      </w:r>
    </w:p>
    <w:p w14:paraId="074E7014" w14:textId="77777777" w:rsidR="00961553" w:rsidRPr="00347AAF" w:rsidRDefault="00961553" w:rsidP="00961553">
      <w:pPr>
        <w:autoSpaceDE w:val="0"/>
        <w:autoSpaceDN w:val="0"/>
        <w:adjustRightInd w:val="0"/>
      </w:pPr>
    </w:p>
    <w:p w14:paraId="672E6EF4" w14:textId="77777777" w:rsidR="00961553" w:rsidRPr="00347AAF" w:rsidRDefault="00961553" w:rsidP="00961553">
      <w:pPr>
        <w:autoSpaceDE w:val="0"/>
        <w:autoSpaceDN w:val="0"/>
        <w:adjustRightInd w:val="0"/>
      </w:pPr>
      <w:r w:rsidRPr="00347AAF">
        <w:rPr>
          <w:rFonts w:ascii="Symbol" w:eastAsia="Symbol" w:hAnsi="Symbol" w:cs="Symbol"/>
        </w:rPr>
        <w:t>ÿ</w:t>
      </w:r>
      <w:r w:rsidRPr="00347AAF">
        <w:t xml:space="preserve"> DHS does not oppose the motion.</w:t>
      </w:r>
    </w:p>
    <w:p w14:paraId="7B636F9D" w14:textId="77777777" w:rsidR="00961553" w:rsidRPr="00347AAF" w:rsidRDefault="00961553" w:rsidP="00961553">
      <w:pPr>
        <w:autoSpaceDE w:val="0"/>
        <w:autoSpaceDN w:val="0"/>
        <w:adjustRightInd w:val="0"/>
      </w:pPr>
      <w:r w:rsidRPr="00347AAF">
        <w:rPr>
          <w:rFonts w:ascii="Symbol" w:eastAsia="Symbol" w:hAnsi="Symbol" w:cs="Symbol"/>
        </w:rPr>
        <w:t>ÿ</w:t>
      </w:r>
      <w:r w:rsidRPr="00347AAF">
        <w:t xml:space="preserve"> The respondent does not oppose the motion.</w:t>
      </w:r>
    </w:p>
    <w:p w14:paraId="30BDC63C" w14:textId="77777777" w:rsidR="00961553" w:rsidRPr="00347AAF" w:rsidRDefault="00961553" w:rsidP="00961553">
      <w:pPr>
        <w:autoSpaceDE w:val="0"/>
        <w:autoSpaceDN w:val="0"/>
        <w:adjustRightInd w:val="0"/>
      </w:pPr>
      <w:r w:rsidRPr="00347AAF">
        <w:rPr>
          <w:rFonts w:ascii="Symbol" w:eastAsia="Symbol" w:hAnsi="Symbol" w:cs="Symbol"/>
        </w:rPr>
        <w:t>ÿ</w:t>
      </w:r>
      <w:r w:rsidRPr="00347AAF">
        <w:t>A response to the motion has not been filed with the court.</w:t>
      </w:r>
    </w:p>
    <w:p w14:paraId="7B6AAA5C" w14:textId="77777777" w:rsidR="00961553" w:rsidRPr="00347AAF" w:rsidRDefault="00961553" w:rsidP="00961553">
      <w:pPr>
        <w:autoSpaceDE w:val="0"/>
        <w:autoSpaceDN w:val="0"/>
        <w:adjustRightInd w:val="0"/>
      </w:pPr>
      <w:r w:rsidRPr="00347AAF">
        <w:rPr>
          <w:rFonts w:ascii="Symbol" w:eastAsia="Symbol" w:hAnsi="Symbol" w:cs="Symbol"/>
        </w:rPr>
        <w:t>ÿ</w:t>
      </w:r>
      <w:r w:rsidRPr="00347AAF">
        <w:t xml:space="preserve"> Good cause has been established for the motion.</w:t>
      </w:r>
    </w:p>
    <w:p w14:paraId="46167EF6" w14:textId="77777777" w:rsidR="00961553" w:rsidRPr="00347AAF" w:rsidRDefault="00961553" w:rsidP="00961553">
      <w:pPr>
        <w:autoSpaceDE w:val="0"/>
        <w:autoSpaceDN w:val="0"/>
        <w:adjustRightInd w:val="0"/>
      </w:pPr>
      <w:r w:rsidRPr="00347AAF">
        <w:rPr>
          <w:rFonts w:ascii="Symbol" w:eastAsia="Symbol" w:hAnsi="Symbol" w:cs="Symbol"/>
        </w:rPr>
        <w:t>ÿ</w:t>
      </w:r>
      <w:r w:rsidRPr="00347AAF">
        <w:t xml:space="preserve"> The court agrees with the reasons stated in the opposition to the motion.</w:t>
      </w:r>
    </w:p>
    <w:p w14:paraId="681180CD" w14:textId="77777777" w:rsidR="00961553" w:rsidRPr="00347AAF" w:rsidRDefault="00961553" w:rsidP="00961553">
      <w:pPr>
        <w:autoSpaceDE w:val="0"/>
        <w:autoSpaceDN w:val="0"/>
        <w:adjustRightInd w:val="0"/>
      </w:pPr>
      <w:r w:rsidRPr="00347AAF">
        <w:rPr>
          <w:rFonts w:ascii="Symbol" w:eastAsia="Symbol" w:hAnsi="Symbol" w:cs="Symbol"/>
        </w:rPr>
        <w:t>ÿ</w:t>
      </w:r>
      <w:r w:rsidRPr="00347AAF">
        <w:t xml:space="preserve"> The motion is untimely per ______________________.</w:t>
      </w:r>
    </w:p>
    <w:p w14:paraId="028725B9" w14:textId="77777777" w:rsidR="00961553" w:rsidRPr="00347AAF" w:rsidRDefault="00961553" w:rsidP="00961553">
      <w:pPr>
        <w:autoSpaceDE w:val="0"/>
        <w:autoSpaceDN w:val="0"/>
        <w:adjustRightInd w:val="0"/>
      </w:pPr>
      <w:r w:rsidRPr="00347AAF">
        <w:rPr>
          <w:rFonts w:ascii="Symbol" w:eastAsia="Symbol" w:hAnsi="Symbol" w:cs="Symbol"/>
        </w:rPr>
        <w:t>ÿ</w:t>
      </w:r>
      <w:r w:rsidRPr="00347AAF">
        <w:t xml:space="preserve"> Other: _______________________________________________________________.</w:t>
      </w:r>
    </w:p>
    <w:p w14:paraId="15BED73E" w14:textId="77777777" w:rsidR="00961553" w:rsidRPr="00347AAF" w:rsidRDefault="00961553" w:rsidP="00961553">
      <w:pPr>
        <w:autoSpaceDE w:val="0"/>
        <w:autoSpaceDN w:val="0"/>
        <w:adjustRightInd w:val="0"/>
      </w:pPr>
    </w:p>
    <w:p w14:paraId="55541F5F" w14:textId="77777777" w:rsidR="00961553" w:rsidRPr="00347AAF" w:rsidRDefault="00961553" w:rsidP="00961553">
      <w:pPr>
        <w:autoSpaceDE w:val="0"/>
        <w:autoSpaceDN w:val="0"/>
        <w:adjustRightInd w:val="0"/>
      </w:pPr>
    </w:p>
    <w:p w14:paraId="174452AF" w14:textId="77777777" w:rsidR="00961553" w:rsidRPr="00347AAF" w:rsidRDefault="00961553" w:rsidP="00961553">
      <w:pPr>
        <w:autoSpaceDE w:val="0"/>
        <w:autoSpaceDN w:val="0"/>
        <w:adjustRightInd w:val="0"/>
      </w:pPr>
      <w:r w:rsidRPr="00347AAF">
        <w:t>Deadlines:</w:t>
      </w:r>
    </w:p>
    <w:p w14:paraId="3324CEE1" w14:textId="77777777" w:rsidR="00961553" w:rsidRPr="00347AAF" w:rsidRDefault="00961553" w:rsidP="00961553">
      <w:pPr>
        <w:autoSpaceDE w:val="0"/>
        <w:autoSpaceDN w:val="0"/>
        <w:adjustRightInd w:val="0"/>
      </w:pPr>
      <w:r w:rsidRPr="00347AAF">
        <w:rPr>
          <w:rFonts w:ascii="Symbol" w:eastAsia="Symbol" w:hAnsi="Symbol" w:cs="Symbol"/>
        </w:rPr>
        <w:t>ÿ</w:t>
      </w:r>
      <w:r w:rsidRPr="00347AAF">
        <w:t xml:space="preserve"> The application(s) for relief must be filed by ________________________________.</w:t>
      </w:r>
    </w:p>
    <w:p w14:paraId="26215645" w14:textId="77777777" w:rsidR="00961553" w:rsidRPr="00347AAF" w:rsidRDefault="00961553" w:rsidP="00961553">
      <w:pPr>
        <w:autoSpaceDE w:val="0"/>
        <w:autoSpaceDN w:val="0"/>
        <w:adjustRightInd w:val="0"/>
      </w:pPr>
      <w:r w:rsidRPr="00347AAF">
        <w:rPr>
          <w:rFonts w:ascii="Symbol" w:eastAsia="Symbol" w:hAnsi="Symbol" w:cs="Symbol"/>
        </w:rPr>
        <w:t>ÿ</w:t>
      </w:r>
      <w:r w:rsidRPr="00347AAF">
        <w:t xml:space="preserve"> The respondent must comply with DHS biometrics instructions by _______________.</w:t>
      </w:r>
    </w:p>
    <w:p w14:paraId="67F7684F" w14:textId="77777777" w:rsidR="00961553" w:rsidRDefault="00961553" w:rsidP="00961553">
      <w:pPr>
        <w:autoSpaceDE w:val="0"/>
        <w:autoSpaceDN w:val="0"/>
        <w:adjustRightInd w:val="0"/>
        <w:rPr>
          <w:b/>
          <w:bCs/>
        </w:rPr>
      </w:pPr>
    </w:p>
    <w:p w14:paraId="19699756" w14:textId="77777777" w:rsidR="00961553" w:rsidRDefault="00961553" w:rsidP="00961553">
      <w:pPr>
        <w:autoSpaceDE w:val="0"/>
        <w:autoSpaceDN w:val="0"/>
        <w:adjustRightInd w:val="0"/>
        <w:rPr>
          <w:b/>
          <w:bCs/>
        </w:rPr>
      </w:pPr>
    </w:p>
    <w:p w14:paraId="02DF82A8" w14:textId="77777777" w:rsidR="00961553" w:rsidRPr="007E47FD" w:rsidRDefault="00961553" w:rsidP="00961553">
      <w:pPr>
        <w:autoSpaceDE w:val="0"/>
        <w:autoSpaceDN w:val="0"/>
        <w:adjustRightInd w:val="0"/>
        <w:rPr>
          <w:b/>
          <w:bCs/>
        </w:rPr>
      </w:pPr>
      <w:r w:rsidRPr="003A733E">
        <w:rPr>
          <w:b/>
          <w:bCs/>
        </w:rPr>
        <w:t xml:space="preserve">____________________________ </w:t>
      </w:r>
      <w:r>
        <w:rPr>
          <w:b/>
          <w:bCs/>
        </w:rPr>
        <w:tab/>
      </w:r>
      <w:r>
        <w:rPr>
          <w:b/>
          <w:bCs/>
        </w:rPr>
        <w:tab/>
      </w:r>
      <w:r w:rsidRPr="007E47FD">
        <w:rPr>
          <w:b/>
          <w:bCs/>
        </w:rPr>
        <w:t>____________________________________</w:t>
      </w:r>
    </w:p>
    <w:p w14:paraId="53A41449" w14:textId="77777777" w:rsidR="00961553" w:rsidRPr="003A733E" w:rsidRDefault="00961553" w:rsidP="00961553">
      <w:pPr>
        <w:autoSpaceDE w:val="0"/>
        <w:autoSpaceDN w:val="0"/>
        <w:adjustRightInd w:val="0"/>
        <w:rPr>
          <w:b/>
          <w:bCs/>
        </w:rPr>
      </w:pPr>
      <w:r w:rsidRPr="007E47FD">
        <w:t xml:space="preserve">Date </w:t>
      </w:r>
      <w:r w:rsidRPr="007E47FD">
        <w:rPr>
          <w:b/>
          <w:bCs/>
        </w:rPr>
        <w:tab/>
      </w:r>
      <w:r w:rsidRPr="007E47FD">
        <w:rPr>
          <w:b/>
          <w:bCs/>
        </w:rPr>
        <w:tab/>
      </w:r>
      <w:r w:rsidRPr="007E47FD">
        <w:rPr>
          <w:b/>
          <w:bCs/>
        </w:rPr>
        <w:tab/>
      </w:r>
      <w:r w:rsidRPr="007E47FD">
        <w:rPr>
          <w:b/>
          <w:bCs/>
        </w:rPr>
        <w:tab/>
      </w:r>
      <w:r w:rsidRPr="007E47FD">
        <w:rPr>
          <w:b/>
          <w:bCs/>
        </w:rPr>
        <w:tab/>
      </w:r>
      <w:r w:rsidRPr="007E47FD">
        <w:rPr>
          <w:b/>
          <w:bCs/>
        </w:rPr>
        <w:tab/>
      </w:r>
      <w:r w:rsidRPr="000E6560">
        <w:rPr>
          <w:b/>
          <w:bCs/>
          <w:highlight w:val="yellow"/>
        </w:rPr>
        <w:t>JUDGE NAME</w:t>
      </w:r>
      <w:r>
        <w:rPr>
          <w:b/>
          <w:bCs/>
        </w:rPr>
        <w:t xml:space="preserve"> </w:t>
      </w:r>
      <w:r>
        <w:tab/>
      </w:r>
      <w:r>
        <w:tab/>
      </w:r>
      <w:r>
        <w:tab/>
      </w:r>
      <w:r>
        <w:tab/>
      </w:r>
    </w:p>
    <w:p w14:paraId="58AB29A2" w14:textId="77777777" w:rsidR="00961553" w:rsidRPr="003A733E" w:rsidRDefault="00961553" w:rsidP="00961553">
      <w:pPr>
        <w:autoSpaceDE w:val="0"/>
        <w:autoSpaceDN w:val="0"/>
        <w:adjustRightInd w:val="0"/>
      </w:pPr>
      <w:r>
        <w:tab/>
      </w:r>
      <w:r>
        <w:tab/>
      </w:r>
      <w:r>
        <w:tab/>
      </w:r>
      <w:r>
        <w:tab/>
      </w:r>
      <w:r>
        <w:tab/>
      </w:r>
      <w:r>
        <w:tab/>
      </w:r>
      <w:r w:rsidRPr="003A733E">
        <w:t>Immigration Judge</w:t>
      </w:r>
    </w:p>
    <w:p w14:paraId="39691906" w14:textId="77777777" w:rsidR="00961553" w:rsidRDefault="00961553" w:rsidP="00961553">
      <w:pPr>
        <w:autoSpaceDE w:val="0"/>
        <w:autoSpaceDN w:val="0"/>
        <w:adjustRightInd w:val="0"/>
        <w:rPr>
          <w:b/>
          <w:bCs/>
        </w:rPr>
      </w:pPr>
    </w:p>
    <w:p w14:paraId="0FF1C79C" w14:textId="77777777" w:rsidR="00961553" w:rsidRDefault="00961553" w:rsidP="00961553">
      <w:pPr>
        <w:autoSpaceDE w:val="0"/>
        <w:autoSpaceDN w:val="0"/>
        <w:adjustRightInd w:val="0"/>
        <w:rPr>
          <w:b/>
          <w:bCs/>
        </w:rPr>
      </w:pPr>
    </w:p>
    <w:p w14:paraId="498369A3" w14:textId="77777777" w:rsidR="00961553" w:rsidRDefault="00961553" w:rsidP="00961553">
      <w:pPr>
        <w:autoSpaceDE w:val="0"/>
        <w:autoSpaceDN w:val="0"/>
        <w:adjustRightInd w:val="0"/>
        <w:rPr>
          <w:b/>
          <w:bCs/>
        </w:rPr>
      </w:pPr>
    </w:p>
    <w:p w14:paraId="5178745F" w14:textId="77777777" w:rsidR="00961553" w:rsidRDefault="00961553" w:rsidP="00961553">
      <w:pPr>
        <w:autoSpaceDE w:val="0"/>
        <w:autoSpaceDN w:val="0"/>
        <w:adjustRightInd w:val="0"/>
        <w:rPr>
          <w:b/>
          <w:bCs/>
        </w:rPr>
      </w:pPr>
    </w:p>
    <w:p w14:paraId="15153868" w14:textId="77777777" w:rsidR="00961553" w:rsidRDefault="00961553" w:rsidP="00961553">
      <w:pPr>
        <w:autoSpaceDE w:val="0"/>
        <w:autoSpaceDN w:val="0"/>
        <w:adjustRightInd w:val="0"/>
        <w:rPr>
          <w:b/>
          <w:bCs/>
        </w:rPr>
      </w:pPr>
    </w:p>
    <w:p w14:paraId="6A21A3BA" w14:textId="77777777" w:rsidR="00961553" w:rsidRDefault="00961553" w:rsidP="00961553">
      <w:pPr>
        <w:autoSpaceDE w:val="0"/>
        <w:autoSpaceDN w:val="0"/>
        <w:adjustRightInd w:val="0"/>
        <w:rPr>
          <w:b/>
          <w:bCs/>
        </w:rPr>
      </w:pPr>
      <w:r>
        <w:rPr>
          <w:b/>
          <w:bCs/>
        </w:rPr>
        <w:t>________________________________________________________________________</w:t>
      </w:r>
    </w:p>
    <w:p w14:paraId="27930E62" w14:textId="77777777" w:rsidR="00961553" w:rsidRDefault="00961553" w:rsidP="00961553">
      <w:pPr>
        <w:autoSpaceDE w:val="0"/>
        <w:autoSpaceDN w:val="0"/>
        <w:adjustRightInd w:val="0"/>
        <w:rPr>
          <w:b/>
          <w:bCs/>
        </w:rPr>
      </w:pPr>
    </w:p>
    <w:p w14:paraId="4F9B8A16" w14:textId="77777777" w:rsidR="00961553" w:rsidRPr="003A733E" w:rsidRDefault="00961553" w:rsidP="00961553">
      <w:pPr>
        <w:autoSpaceDE w:val="0"/>
        <w:autoSpaceDN w:val="0"/>
        <w:adjustRightInd w:val="0"/>
      </w:pPr>
      <w:r w:rsidRPr="003A733E">
        <w:t>Certificate of Service</w:t>
      </w:r>
    </w:p>
    <w:p w14:paraId="1D0D4895" w14:textId="77777777" w:rsidR="00961553" w:rsidRPr="003A733E" w:rsidRDefault="00961553" w:rsidP="00961553">
      <w:pPr>
        <w:autoSpaceDE w:val="0"/>
        <w:autoSpaceDN w:val="0"/>
        <w:adjustRightInd w:val="0"/>
      </w:pPr>
      <w:r w:rsidRPr="003A733E">
        <w:t>This document was served by: [ ] Mail [ ] Personal Service</w:t>
      </w:r>
    </w:p>
    <w:p w14:paraId="21A646C2" w14:textId="77777777" w:rsidR="00961553" w:rsidRPr="003A733E" w:rsidRDefault="00961553" w:rsidP="00961553">
      <w:pPr>
        <w:autoSpaceDE w:val="0"/>
        <w:autoSpaceDN w:val="0"/>
        <w:adjustRightInd w:val="0"/>
      </w:pPr>
      <w:r w:rsidRPr="003A733E">
        <w:t>To: [ ] Alien [ ] Alien c/o Custodial Officer [ ] Alien’s Atty/Rep [ ] DHS</w:t>
      </w:r>
    </w:p>
    <w:p w14:paraId="02F55706" w14:textId="77777777" w:rsidR="00961553" w:rsidRPr="007A144C" w:rsidRDefault="00961553" w:rsidP="00961553">
      <w:pPr>
        <w:autoSpaceDE w:val="0"/>
        <w:autoSpaceDN w:val="0"/>
        <w:adjustRightInd w:val="0"/>
        <w:rPr>
          <w:rFonts w:ascii="Arial" w:hAnsi="Arial" w:cs="Arial"/>
        </w:rPr>
      </w:pPr>
      <w:r w:rsidRPr="003A733E">
        <w:t>Date: ________________________ By: Court Staff________________________</w:t>
      </w:r>
    </w:p>
    <w:p w14:paraId="19182CCA" w14:textId="77777777" w:rsidR="00961553" w:rsidRPr="001C24B4" w:rsidRDefault="00961553" w:rsidP="00961553">
      <w:pPr>
        <w:autoSpaceDE w:val="0"/>
        <w:autoSpaceDN w:val="0"/>
        <w:adjustRightInd w:val="0"/>
        <w:rPr>
          <w:b/>
        </w:rPr>
      </w:pPr>
      <w:r w:rsidRPr="001C24B4">
        <w:rPr>
          <w:b/>
        </w:rPr>
        <w:br w:type="page"/>
        <w:t xml:space="preserve">A </w:t>
      </w:r>
      <w:r w:rsidRPr="001C24B4">
        <w:rPr>
          <w:b/>
          <w:highlight w:val="yellow"/>
        </w:rPr>
        <w:t>### ### ###</w:t>
      </w:r>
    </w:p>
    <w:p w14:paraId="4F7B1049" w14:textId="77777777" w:rsidR="00961553" w:rsidRPr="001C24B4" w:rsidRDefault="00961553" w:rsidP="00961553">
      <w:pPr>
        <w:rPr>
          <w:b/>
        </w:rPr>
      </w:pPr>
      <w:r w:rsidRPr="001C24B4">
        <w:rPr>
          <w:b/>
          <w:highlight w:val="yellow"/>
        </w:rPr>
        <w:t>CLIENT NAME</w:t>
      </w:r>
    </w:p>
    <w:p w14:paraId="3F2C9544" w14:textId="77777777" w:rsidR="00961553" w:rsidRPr="001C24B4" w:rsidRDefault="00961553" w:rsidP="00961553">
      <w:pPr>
        <w:autoSpaceDE w:val="0"/>
        <w:autoSpaceDN w:val="0"/>
        <w:adjustRightInd w:val="0"/>
      </w:pPr>
    </w:p>
    <w:p w14:paraId="2C6715E4" w14:textId="77777777" w:rsidR="00961553" w:rsidRPr="001C24B4" w:rsidRDefault="00961553" w:rsidP="00961553">
      <w:pPr>
        <w:autoSpaceDE w:val="0"/>
        <w:autoSpaceDN w:val="0"/>
        <w:adjustRightInd w:val="0"/>
      </w:pPr>
    </w:p>
    <w:p w14:paraId="09BF8A8C" w14:textId="77777777" w:rsidR="00961553" w:rsidRPr="001926CD" w:rsidRDefault="00961553" w:rsidP="00961553">
      <w:pPr>
        <w:jc w:val="center"/>
        <w:rPr>
          <w:b/>
          <w:sz w:val="28"/>
          <w:szCs w:val="28"/>
        </w:rPr>
      </w:pPr>
      <w:r w:rsidRPr="001926CD">
        <w:rPr>
          <w:b/>
          <w:sz w:val="28"/>
          <w:szCs w:val="28"/>
        </w:rPr>
        <w:t>PROOF OF SERVICE</w:t>
      </w:r>
    </w:p>
    <w:p w14:paraId="1432D19D" w14:textId="77777777" w:rsidR="00961553" w:rsidRDefault="00961553" w:rsidP="00961553"/>
    <w:p w14:paraId="7CA022B6" w14:textId="77777777" w:rsidR="00961553" w:rsidRDefault="00961553" w:rsidP="00961553"/>
    <w:p w14:paraId="2660A68A" w14:textId="77777777" w:rsidR="00961553" w:rsidRDefault="00961553" w:rsidP="00961553">
      <w:r>
        <w:t xml:space="preserve">On _____________________ I, </w:t>
      </w:r>
      <w:r>
        <w:rPr>
          <w:b/>
          <w:bCs/>
        </w:rPr>
        <w:t>_______________________________________________</w:t>
      </w:r>
      <w:r>
        <w:t xml:space="preserve">, served a </w:t>
      </w:r>
      <w:r w:rsidRPr="0057598E">
        <w:t xml:space="preserve">copy of this </w:t>
      </w:r>
      <w:r>
        <w:t xml:space="preserve">Motion to Administratively Close Removal Proceedings or in the Alternative to Remain on Status Docket and any attached pages on the Office of the Principal Legal Advisor at 1 Federal Drive, Suite 1800, Fort Snelling, MN 55111, by </w:t>
      </w:r>
      <w:commentRangeStart w:id="4"/>
      <w:r>
        <w:t>U.S. mail</w:t>
      </w:r>
      <w:commentRangeEnd w:id="4"/>
      <w:r>
        <w:rPr>
          <w:rStyle w:val="CommentReference"/>
          <w:sz w:val="24"/>
          <w:szCs w:val="24"/>
        </w:rPr>
        <w:commentReference w:id="4"/>
      </w:r>
      <w:r>
        <w:t xml:space="preserve">.  </w:t>
      </w:r>
    </w:p>
    <w:p w14:paraId="64E1D0E0" w14:textId="77777777" w:rsidR="00961553" w:rsidRDefault="00961553" w:rsidP="00961553"/>
    <w:p w14:paraId="46170BEC" w14:textId="77777777" w:rsidR="00961553" w:rsidRDefault="00961553" w:rsidP="00961553"/>
    <w:p w14:paraId="7D3141CF" w14:textId="77777777" w:rsidR="00961553" w:rsidRDefault="00961553" w:rsidP="00961553">
      <w:r>
        <w:t>__________________________</w:t>
      </w:r>
      <w:r>
        <w:tab/>
      </w:r>
      <w:r>
        <w:tab/>
      </w:r>
      <w:r>
        <w:tab/>
        <w:t>_____________________</w:t>
      </w:r>
    </w:p>
    <w:p w14:paraId="65B6A3AC" w14:textId="77777777" w:rsidR="00961553" w:rsidRPr="001926CD" w:rsidRDefault="00961553" w:rsidP="00961553">
      <w:r w:rsidRPr="00E676F0">
        <w:rPr>
          <w:b/>
          <w:bCs/>
          <w:highlight w:val="yellow"/>
        </w:rPr>
        <w:t>Name of Person Serving</w:t>
      </w:r>
      <w:r w:rsidRPr="008E4564">
        <w:rPr>
          <w:bCs/>
        </w:rPr>
        <w:t xml:space="preserve"> </w:t>
      </w:r>
      <w:r w:rsidRPr="008E4564">
        <w:rPr>
          <w:bCs/>
        </w:rPr>
        <w:tab/>
      </w:r>
      <w:r>
        <w:rPr>
          <w:b/>
          <w:bCs/>
        </w:rPr>
        <w:tab/>
      </w:r>
      <w:r>
        <w:rPr>
          <w:b/>
          <w:bCs/>
        </w:rPr>
        <w:tab/>
      </w:r>
      <w:r>
        <w:rPr>
          <w:b/>
          <w:bCs/>
        </w:rPr>
        <w:tab/>
      </w:r>
      <w:r>
        <w:t xml:space="preserve">Date </w:t>
      </w:r>
    </w:p>
    <w:p w14:paraId="2AB1F8E5" w14:textId="77777777" w:rsidR="00961553" w:rsidRPr="001C24B4" w:rsidRDefault="00961553" w:rsidP="00961553">
      <w:pPr>
        <w:autoSpaceDE w:val="0"/>
        <w:autoSpaceDN w:val="0"/>
        <w:adjustRightInd w:val="0"/>
        <w:jc w:val="center"/>
      </w:pPr>
    </w:p>
    <w:p w14:paraId="08A622E4" w14:textId="77777777" w:rsidR="00ED7AD2" w:rsidRPr="00961553" w:rsidRDefault="00ED7AD2" w:rsidP="00961553"/>
    <w:sectPr w:rsidR="00ED7AD2" w:rsidRPr="00961553" w:rsidSect="000B3310">
      <w:pgSz w:w="12240" w:h="15840"/>
      <w:pgMar w:top="1080" w:right="1440" w:bottom="72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rah Brenes" w:date="2021-08-30T15:57:00Z" w:initials="SB">
    <w:p w14:paraId="6895330F" w14:textId="77777777" w:rsidR="00961553" w:rsidRDefault="00961553" w:rsidP="00961553">
      <w:pPr>
        <w:pStyle w:val="CommentText"/>
      </w:pPr>
      <w:r>
        <w:rPr>
          <w:rStyle w:val="CommentReference"/>
        </w:rPr>
        <w:annotationRef/>
      </w:r>
      <w:r>
        <w:t xml:space="preserve">This only relates only to T-Visas.  </w:t>
      </w:r>
    </w:p>
  </w:comment>
  <w:comment w:id="1" w:author="Hanne Sandison" w:date="2021-07-28T14:29:00Z" w:initials="HS">
    <w:p w14:paraId="3ED4A310" w14:textId="77777777" w:rsidR="00961553" w:rsidRDefault="00961553" w:rsidP="00961553">
      <w:pPr>
        <w:pStyle w:val="CommentText"/>
      </w:pPr>
      <w:r>
        <w:rPr>
          <w:rStyle w:val="CommentReference"/>
        </w:rPr>
        <w:annotationRef/>
      </w:r>
      <w:r>
        <w:t>including the court backlog!</w:t>
      </w:r>
    </w:p>
  </w:comment>
  <w:comment w:id="2" w:author="Alison Griffith" w:date="2019-04-08T17:09:00Z" w:initials="AG">
    <w:p w14:paraId="7E8063C4" w14:textId="77777777" w:rsidR="00961553" w:rsidRDefault="00961553" w:rsidP="00961553">
      <w:pPr>
        <w:pStyle w:val="CommentText"/>
      </w:pPr>
      <w:r>
        <w:rPr>
          <w:rStyle w:val="CommentReference"/>
        </w:rPr>
        <w:annotationRef/>
      </w:r>
      <w:r>
        <w:t xml:space="preserve">For more information about visa wait times for SIJS applicants, please review this </w:t>
      </w:r>
      <w:hyperlink r:id="rId1" w:history="1">
        <w:r w:rsidRPr="00E07EC3">
          <w:rPr>
            <w:rStyle w:val="Hyperlink"/>
          </w:rPr>
          <w:t>Advisory</w:t>
        </w:r>
      </w:hyperlink>
      <w:r>
        <w:t xml:space="preserve">, and contact your Advocates mentor attorney or consulting attorney with questions.  </w:t>
      </w:r>
    </w:p>
  </w:comment>
  <w:comment w:id="3" w:author="Alison Griffith" w:date="2019-04-08T17:04:00Z" w:initials="AG">
    <w:p w14:paraId="1E8056EF" w14:textId="77777777" w:rsidR="00961553" w:rsidRDefault="00961553" w:rsidP="00961553">
      <w:pPr>
        <w:pStyle w:val="CommentText"/>
      </w:pPr>
      <w:r>
        <w:rPr>
          <w:rStyle w:val="CommentReference"/>
        </w:rPr>
        <w:annotationRef/>
      </w:r>
      <w:r>
        <w:t xml:space="preserve">Fill in the document name and page numbers for any supporting exhibits below. Be sure to also paginate your exhibits. </w:t>
      </w:r>
    </w:p>
  </w:comment>
  <w:comment w:id="4" w:author="Kim Boche" w:date="2021-08-30T14:05:00Z" w:initials="KB">
    <w:p w14:paraId="3C93C4B3" w14:textId="77777777" w:rsidR="00961553" w:rsidRDefault="00961553" w:rsidP="00961553">
      <w:pPr>
        <w:pStyle w:val="CommentText"/>
      </w:pPr>
      <w:r>
        <w:rPr>
          <w:rStyle w:val="CommentReference"/>
        </w:rPr>
        <w:annotationRef/>
      </w:r>
      <w:r>
        <w:t xml:space="preserve">Can also: </w:t>
      </w:r>
      <w:r w:rsidRPr="001C24B4">
        <w:t>overnight courier, hand-delivery, first class mail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95330F" w15:done="0"/>
  <w15:commentEx w15:paraId="3ED4A310" w15:done="0"/>
  <w15:commentEx w15:paraId="7E8063C4" w15:done="0"/>
  <w15:commentEx w15:paraId="1E8056EF" w15:done="0"/>
  <w15:commentEx w15:paraId="3C93C4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95330F" w16cid:durableId="24D77E52"/>
  <w16cid:commentId w16cid:paraId="3ED4A310" w16cid:durableId="24ABE848"/>
  <w16cid:commentId w16cid:paraId="7E8063C4" w16cid:durableId="23E0C3E6"/>
  <w16cid:commentId w16cid:paraId="1E8056EF" w16cid:durableId="23E0C3E7"/>
  <w16cid:commentId w16cid:paraId="3C93C4B3" w16cid:durableId="24D764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A831A" w14:textId="77777777" w:rsidR="00D90767" w:rsidRDefault="00D90767">
      <w:r>
        <w:separator/>
      </w:r>
    </w:p>
  </w:endnote>
  <w:endnote w:type="continuationSeparator" w:id="0">
    <w:p w14:paraId="32066095" w14:textId="77777777" w:rsidR="00D90767" w:rsidRDefault="00D90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5CC93" w14:textId="77777777" w:rsidR="00D90767" w:rsidRDefault="00D90767">
      <w:r>
        <w:separator/>
      </w:r>
    </w:p>
  </w:footnote>
  <w:footnote w:type="continuationSeparator" w:id="0">
    <w:p w14:paraId="1E0ED79E" w14:textId="77777777" w:rsidR="00D90767" w:rsidRDefault="00D90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F6"/>
    <w:rsid w:val="00071375"/>
    <w:rsid w:val="00091F8A"/>
    <w:rsid w:val="000B3310"/>
    <w:rsid w:val="00121723"/>
    <w:rsid w:val="00121AC5"/>
    <w:rsid w:val="00126F10"/>
    <w:rsid w:val="0012777B"/>
    <w:rsid w:val="00130BBC"/>
    <w:rsid w:val="0014766A"/>
    <w:rsid w:val="001B0F15"/>
    <w:rsid w:val="001C24B4"/>
    <w:rsid w:val="00206727"/>
    <w:rsid w:val="002251B1"/>
    <w:rsid w:val="002D59F6"/>
    <w:rsid w:val="002F4CE2"/>
    <w:rsid w:val="002F636D"/>
    <w:rsid w:val="00347AAF"/>
    <w:rsid w:val="00386A1B"/>
    <w:rsid w:val="00386C76"/>
    <w:rsid w:val="0039594C"/>
    <w:rsid w:val="0039624C"/>
    <w:rsid w:val="003965C8"/>
    <w:rsid w:val="003E5036"/>
    <w:rsid w:val="004173C4"/>
    <w:rsid w:val="00466D79"/>
    <w:rsid w:val="00482215"/>
    <w:rsid w:val="004E1AF1"/>
    <w:rsid w:val="0053143C"/>
    <w:rsid w:val="0058392B"/>
    <w:rsid w:val="005851E4"/>
    <w:rsid w:val="00593CCF"/>
    <w:rsid w:val="00596827"/>
    <w:rsid w:val="005B3F88"/>
    <w:rsid w:val="00673CB2"/>
    <w:rsid w:val="00691B87"/>
    <w:rsid w:val="006F7D97"/>
    <w:rsid w:val="00713A33"/>
    <w:rsid w:val="007C1D32"/>
    <w:rsid w:val="007C385F"/>
    <w:rsid w:val="007D68DD"/>
    <w:rsid w:val="007F239F"/>
    <w:rsid w:val="00860654"/>
    <w:rsid w:val="00871606"/>
    <w:rsid w:val="00890537"/>
    <w:rsid w:val="008A33F8"/>
    <w:rsid w:val="008C4329"/>
    <w:rsid w:val="008F2378"/>
    <w:rsid w:val="008F723F"/>
    <w:rsid w:val="009423C7"/>
    <w:rsid w:val="00961553"/>
    <w:rsid w:val="009A0D09"/>
    <w:rsid w:val="009D404B"/>
    <w:rsid w:val="009E7D95"/>
    <w:rsid w:val="00A32D94"/>
    <w:rsid w:val="00A672C0"/>
    <w:rsid w:val="00A87FB6"/>
    <w:rsid w:val="00AA1207"/>
    <w:rsid w:val="00AF12B5"/>
    <w:rsid w:val="00B57E30"/>
    <w:rsid w:val="00BA5518"/>
    <w:rsid w:val="00BE022B"/>
    <w:rsid w:val="00C26CC9"/>
    <w:rsid w:val="00CE052F"/>
    <w:rsid w:val="00CF05C2"/>
    <w:rsid w:val="00D43B0E"/>
    <w:rsid w:val="00D90767"/>
    <w:rsid w:val="00DA1513"/>
    <w:rsid w:val="00DA6FB9"/>
    <w:rsid w:val="00E679A2"/>
    <w:rsid w:val="00E94282"/>
    <w:rsid w:val="00ED704B"/>
    <w:rsid w:val="00ED7AD2"/>
    <w:rsid w:val="00F02691"/>
    <w:rsid w:val="00F166F8"/>
    <w:rsid w:val="00F664CE"/>
    <w:rsid w:val="00FF6BF1"/>
    <w:rsid w:val="06C0D9EA"/>
    <w:rsid w:val="0AD83405"/>
    <w:rsid w:val="0F1F9D5A"/>
    <w:rsid w:val="1A2AABF8"/>
    <w:rsid w:val="3E30ED45"/>
    <w:rsid w:val="4249913D"/>
    <w:rsid w:val="44AC0C2B"/>
    <w:rsid w:val="46F77059"/>
    <w:rsid w:val="59CC9EEB"/>
    <w:rsid w:val="5C794D2C"/>
    <w:rsid w:val="5DEEF9C2"/>
    <w:rsid w:val="6F8F4743"/>
    <w:rsid w:val="7A658BB8"/>
    <w:rsid w:val="7A7B7E65"/>
    <w:rsid w:val="7E8568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36D8F65"/>
  <w15:chartTrackingRefBased/>
  <w15:docId w15:val="{B28A540B-1D54-41E6-A6D3-86D0A9952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BodyText">
    <w:name w:val="Body Text"/>
    <w:basedOn w:val="Normal"/>
    <w:link w:val="BodyTextChar"/>
    <w:rsid w:val="007D68DD"/>
    <w:pPr>
      <w:spacing w:after="120"/>
    </w:pPr>
  </w:style>
  <w:style w:type="character" w:customStyle="1" w:styleId="BodyTextChar">
    <w:name w:val="Body Text Char"/>
    <w:link w:val="BodyText"/>
    <w:rsid w:val="007D68DD"/>
    <w:rPr>
      <w:sz w:val="24"/>
      <w:szCs w:val="24"/>
    </w:rPr>
  </w:style>
  <w:style w:type="paragraph" w:styleId="Title">
    <w:name w:val="Title"/>
    <w:basedOn w:val="Normal"/>
    <w:link w:val="TitleChar"/>
    <w:qFormat/>
    <w:rsid w:val="0039624C"/>
    <w:pPr>
      <w:jc w:val="center"/>
    </w:pPr>
    <w:rPr>
      <w:b/>
      <w:bCs/>
    </w:rPr>
  </w:style>
  <w:style w:type="character" w:customStyle="1" w:styleId="TitleChar">
    <w:name w:val="Title Char"/>
    <w:link w:val="Title"/>
    <w:rsid w:val="0039624C"/>
    <w:rPr>
      <w:b/>
      <w:bCs/>
      <w:sz w:val="24"/>
      <w:szCs w:val="24"/>
    </w:rPr>
  </w:style>
  <w:style w:type="character" w:styleId="CommentReference">
    <w:name w:val="annotation reference"/>
    <w:uiPriority w:val="99"/>
    <w:rsid w:val="0039624C"/>
    <w:rPr>
      <w:sz w:val="16"/>
      <w:szCs w:val="16"/>
    </w:rPr>
  </w:style>
  <w:style w:type="paragraph" w:styleId="CommentText">
    <w:name w:val="annotation text"/>
    <w:basedOn w:val="Normal"/>
    <w:link w:val="CommentTextChar"/>
    <w:uiPriority w:val="99"/>
    <w:rsid w:val="0039624C"/>
    <w:rPr>
      <w:sz w:val="20"/>
      <w:szCs w:val="20"/>
    </w:rPr>
  </w:style>
  <w:style w:type="character" w:customStyle="1" w:styleId="CommentTextChar">
    <w:name w:val="Comment Text Char"/>
    <w:basedOn w:val="DefaultParagraphFont"/>
    <w:link w:val="CommentText"/>
    <w:uiPriority w:val="99"/>
    <w:rsid w:val="0039624C"/>
  </w:style>
  <w:style w:type="paragraph" w:styleId="CommentSubject">
    <w:name w:val="annotation subject"/>
    <w:basedOn w:val="CommentText"/>
    <w:next w:val="CommentText"/>
    <w:link w:val="CommentSubjectChar"/>
    <w:rsid w:val="0039624C"/>
    <w:rPr>
      <w:b/>
      <w:bCs/>
    </w:rPr>
  </w:style>
  <w:style w:type="character" w:customStyle="1" w:styleId="CommentSubjectChar">
    <w:name w:val="Comment Subject Char"/>
    <w:link w:val="CommentSubject"/>
    <w:rsid w:val="0039624C"/>
    <w:rPr>
      <w:b/>
      <w:bCs/>
    </w:rPr>
  </w:style>
  <w:style w:type="character" w:styleId="Hyperlink">
    <w:name w:val="Hyperlink"/>
    <w:rsid w:val="00386C76"/>
    <w:rPr>
      <w:color w:val="0563C1"/>
      <w:u w:val="single"/>
    </w:rPr>
  </w:style>
  <w:style w:type="character" w:styleId="UnresolvedMention">
    <w:name w:val="Unresolved Mention"/>
    <w:uiPriority w:val="99"/>
    <w:semiHidden/>
    <w:unhideWhenUsed/>
    <w:rsid w:val="00386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cliniclegal.org/sites/default/files/resources/Strategies-for-SIJS-Case-in-Light-of-Adjustment-Backlog.pdf"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20" ma:contentTypeDescription="Create a new document." ma:contentTypeScope="" ma:versionID="b3ae5c0a1ce5fd4490a5a4b6050c611a">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e35ffb66656e75cea289721866ea2784"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7B2542-541E-4F11-BB3D-F68F49F16F3E}">
  <ds:schemaRefs>
    <ds:schemaRef ds:uri="http://schemas.microsoft.com/office/2006/metadata/properties"/>
    <ds:schemaRef ds:uri="http://schemas.microsoft.com/office/infopath/2007/PartnerControls"/>
    <ds:schemaRef ds:uri="692f8491-03e6-4ae7-9ddc-df7d0f5cb8c3"/>
    <ds:schemaRef ds:uri="e968d4b9-9f0d-4b6f-81c6-222446f6098e"/>
  </ds:schemaRefs>
</ds:datastoreItem>
</file>

<file path=customXml/itemProps2.xml><?xml version="1.0" encoding="utf-8"?>
<ds:datastoreItem xmlns:ds="http://schemas.openxmlformats.org/officeDocument/2006/customXml" ds:itemID="{7B9D44FB-91E7-49CC-BB19-36AE6947320B}">
  <ds:schemaRefs>
    <ds:schemaRef ds:uri="http://schemas.microsoft.com/sharepoint/v3/contenttype/forms"/>
  </ds:schemaRefs>
</ds:datastoreItem>
</file>

<file path=customXml/itemProps3.xml><?xml version="1.0" encoding="utf-8"?>
<ds:datastoreItem xmlns:ds="http://schemas.openxmlformats.org/officeDocument/2006/customXml" ds:itemID="{F16512D4-B47E-4072-9318-CC13B0797731}">
  <ds:schemaRefs>
    <ds:schemaRef ds:uri="http://schemas.microsoft.com/office/2006/metadata/longProperties"/>
  </ds:schemaRefs>
</ds:datastoreItem>
</file>

<file path=customXml/itemProps4.xml><?xml version="1.0" encoding="utf-8"?>
<ds:datastoreItem xmlns:ds="http://schemas.openxmlformats.org/officeDocument/2006/customXml" ds:itemID="{A7AB4E4D-B842-49D6-B14D-C730C2348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Hewlett-Packard Company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Brenes</dc:creator>
  <cp:keywords/>
  <cp:lastModifiedBy>Immigration Legal Intern</cp:lastModifiedBy>
  <cp:revision>18</cp:revision>
  <cp:lastPrinted>2015-03-06T19:12:00Z</cp:lastPrinted>
  <dcterms:created xsi:type="dcterms:W3CDTF">2026-01-20T20:31:00Z</dcterms:created>
  <dcterms:modified xsi:type="dcterms:W3CDTF">2026-07-27T15:28:00Z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no">
    <vt:lpwstr>DOCS-#4411052-v1</vt:lpwstr>
  </property>
  <property fmtid="{D5CDD505-2E9C-101B-9397-08002B2CF9AE}" pid="4" name="display_urn:schemas-microsoft-com:office:office#Editor">
    <vt:lpwstr>Lindsey Greising</vt:lpwstr>
  </property>
  <property fmtid="{D5CDD505-2E9C-101B-9397-08002B2CF9AE}" pid="5" name="Order">
    <vt:lpwstr>25832200.0000000</vt:lpwstr>
  </property>
  <property fmtid="{D5CDD505-2E9C-101B-9397-08002B2CF9AE}" pid="6" name="display_urn:schemas-microsoft-com:office:office#Author">
    <vt:lpwstr>Lindsey Greising</vt:lpwstr>
  </property>
  <property fmtid="{D5CDD505-2E9C-101B-9397-08002B2CF9AE}" pid="7" name="ContentTypeId">
    <vt:lpwstr>0x010100332CFC731ED71644BDA725946DE47B17</vt:lpwstr>
  </property>
  <property fmtid="{D5CDD505-2E9C-101B-9397-08002B2CF9AE}" pid="8" name="MediaServiceImageTags">
    <vt:lpwstr/>
  </property>
</Properties>
</file>